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33ED" w:rsidRDefault="005065C1" w:rsidP="004933ED">
      <w:pPr>
        <w:pStyle w:val="BodyText"/>
        <w:jc w:val="right"/>
        <w:rPr>
          <w:rFonts w:ascii="Century Gothic" w:hAnsi="Century Gothic"/>
          <w:b w:val="0"/>
          <w:color w:val="006600"/>
          <w:sz w:val="40"/>
          <w:szCs w:val="40"/>
        </w:rPr>
      </w:pPr>
      <w:r>
        <w:rPr>
          <w:noProof/>
        </w:rPr>
        <mc:AlternateContent>
          <mc:Choice Requires="wps">
            <w:drawing>
              <wp:anchor distT="0" distB="0" distL="114300" distR="114300" simplePos="0" relativeHeight="251659264" behindDoc="0" locked="0" layoutInCell="1" allowOverlap="1">
                <wp:simplePos x="0" y="0"/>
                <wp:positionH relativeFrom="column">
                  <wp:posOffset>-190500</wp:posOffset>
                </wp:positionH>
                <wp:positionV relativeFrom="paragraph">
                  <wp:posOffset>102235</wp:posOffset>
                </wp:positionV>
                <wp:extent cx="1753870" cy="1882140"/>
                <wp:effectExtent l="0" t="0" r="0" b="381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1882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33ED" w:rsidRDefault="004933ED" w:rsidP="004933ED">
                            <w:r>
                              <w:rPr>
                                <w:noProof/>
                                <w:lang w:val="en-GB" w:eastAsia="en-GB" w:bidi="ar-SA"/>
                              </w:rPr>
                              <w:drawing>
                                <wp:inline distT="0" distB="0" distL="0" distR="0" wp14:anchorId="747EE6C7" wp14:editId="43685435">
                                  <wp:extent cx="1123950" cy="1790700"/>
                                  <wp:effectExtent l="0" t="0" r="0" b="0"/>
                                  <wp:docPr id="17" name="Picture 17"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15pt;margin-top:8.05pt;width:138.1pt;height:148.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" stroked="f">
                <v:textbox style="mso-fit-shape-to-text:t">
                  <w:txbxContent>
                    <w:p w:rsidR="004933ED" w:rsidRDefault="004933ED" w:rsidP="004933ED">
                      <w:r>
                        <w:rPr>
                          <w:noProof/>
                          <w:lang w:val="en-GB" w:eastAsia="en-GB" w:bidi="ar-SA"/>
                        </w:rPr>
                        <w:drawing>
                          <wp:inline distT="0" distB="0" distL="0" distR="0" wp14:anchorId="747EE6C7" wp14:editId="43685435">
                            <wp:extent cx="1123950" cy="1790700"/>
                            <wp:effectExtent l="0" t="0" r="0" b="0"/>
                            <wp:docPr id="17" name="Picture 17"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004933ED" w:rsidRPr="00A446C9">
        <w:rPr>
          <w:rFonts w:ascii="Century Gothic" w:hAnsi="Century Gothic"/>
          <w:b w:val="0"/>
          <w:color w:val="006600"/>
          <w:sz w:val="40"/>
          <w:szCs w:val="40"/>
        </w:rPr>
        <w:t>UPTON BY CHESTER AND DISTRICT</w:t>
      </w:r>
    </w:p>
    <w:p w:rsidR="004933ED" w:rsidRPr="00A446C9" w:rsidRDefault="004933ED" w:rsidP="004933ED">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4933ED" w:rsidRPr="00EA73EE" w:rsidRDefault="004933ED" w:rsidP="004933ED">
      <w:pPr>
        <w:pStyle w:val="Heading5"/>
        <w:rPr>
          <w:sz w:val="20"/>
        </w:rPr>
      </w:pPr>
      <w:r>
        <w:rPr>
          <w:sz w:val="20"/>
        </w:rPr>
        <w:tab/>
      </w:r>
    </w:p>
    <w:p w:rsidR="004933ED" w:rsidRPr="003B2D42" w:rsidRDefault="004933ED" w:rsidP="004933ED">
      <w:pPr>
        <w:pStyle w:val="Footer"/>
        <w:jc w:val="right"/>
        <w:rPr>
          <w:rFonts w:ascii="Century Gothic" w:hAnsi="Century Gothic"/>
          <w:b/>
        </w:rPr>
      </w:pPr>
      <w:r w:rsidRPr="003B2D42">
        <w:rPr>
          <w:rFonts w:ascii="Century Gothic" w:hAnsi="Century Gothic"/>
          <w:b/>
        </w:rPr>
        <w:t>Upton Pavilion</w:t>
      </w:r>
    </w:p>
    <w:p w:rsidR="004933ED" w:rsidRPr="003B2D42" w:rsidRDefault="004933ED" w:rsidP="004933ED">
      <w:pPr>
        <w:pStyle w:val="Footer"/>
        <w:jc w:val="right"/>
        <w:rPr>
          <w:rFonts w:ascii="Century Gothic" w:hAnsi="Century Gothic"/>
          <w:b/>
        </w:rPr>
      </w:pPr>
      <w:proofErr w:type="spellStart"/>
      <w:r w:rsidRPr="003B2D42">
        <w:rPr>
          <w:rFonts w:ascii="Century Gothic" w:hAnsi="Century Gothic"/>
          <w:b/>
        </w:rPr>
        <w:t>Wealstone</w:t>
      </w:r>
      <w:proofErr w:type="spellEnd"/>
      <w:r w:rsidRPr="003B2D42">
        <w:rPr>
          <w:rFonts w:ascii="Century Gothic" w:hAnsi="Century Gothic"/>
          <w:b/>
        </w:rPr>
        <w:t xml:space="preserve"> Lane</w:t>
      </w:r>
    </w:p>
    <w:p w:rsidR="004933ED" w:rsidRPr="003B2D42" w:rsidRDefault="004933ED" w:rsidP="004933ED">
      <w:pPr>
        <w:pStyle w:val="Footer"/>
        <w:jc w:val="right"/>
        <w:rPr>
          <w:rFonts w:ascii="Century Gothic" w:hAnsi="Century Gothic"/>
          <w:b/>
        </w:rPr>
      </w:pPr>
      <w:r w:rsidRPr="003B2D42">
        <w:rPr>
          <w:rFonts w:ascii="Century Gothic" w:hAnsi="Century Gothic"/>
          <w:b/>
        </w:rPr>
        <w:t>Upton</w:t>
      </w:r>
    </w:p>
    <w:p w:rsidR="004933ED" w:rsidRPr="003B2D42" w:rsidRDefault="004933ED" w:rsidP="004933ED">
      <w:pPr>
        <w:pStyle w:val="Footer"/>
        <w:jc w:val="right"/>
        <w:rPr>
          <w:rFonts w:ascii="Century Gothic" w:hAnsi="Century Gothic"/>
          <w:b/>
        </w:rPr>
      </w:pPr>
      <w:r w:rsidRPr="003B2D42">
        <w:rPr>
          <w:rFonts w:ascii="Century Gothic" w:hAnsi="Century Gothic"/>
          <w:b/>
        </w:rPr>
        <w:t>Chester</w:t>
      </w:r>
    </w:p>
    <w:p w:rsidR="004933ED" w:rsidRPr="003B2D42" w:rsidRDefault="004933ED" w:rsidP="004933ED">
      <w:pPr>
        <w:pStyle w:val="Footer"/>
        <w:jc w:val="right"/>
        <w:rPr>
          <w:rFonts w:ascii="Century Gothic" w:hAnsi="Century Gothic"/>
          <w:b/>
        </w:rPr>
      </w:pPr>
      <w:r w:rsidRPr="003B2D42">
        <w:rPr>
          <w:rFonts w:ascii="Century Gothic" w:hAnsi="Century Gothic"/>
          <w:b/>
        </w:rPr>
        <w:t>CH2 1HB</w:t>
      </w:r>
    </w:p>
    <w:p w:rsidR="004933ED" w:rsidRDefault="004933ED" w:rsidP="004933ED">
      <w:pPr>
        <w:pStyle w:val="Footer"/>
        <w:jc w:val="right"/>
        <w:rPr>
          <w:rFonts w:ascii="Century Gothic" w:hAnsi="Century Gothic"/>
          <w:b/>
        </w:rPr>
      </w:pPr>
      <w:r w:rsidRPr="003B2D42">
        <w:rPr>
          <w:rFonts w:ascii="Century Gothic" w:hAnsi="Century Gothic"/>
          <w:b/>
        </w:rPr>
        <w:t>01244 374054 / 07584416753</w:t>
      </w:r>
    </w:p>
    <w:p w:rsidR="008F464E" w:rsidRPr="004933ED" w:rsidRDefault="004933ED" w:rsidP="004933ED">
      <w:pPr>
        <w:autoSpaceDE w:val="0"/>
        <w:autoSpaceDN w:val="0"/>
        <w:adjustRightInd w:val="0"/>
        <w:ind w:left="0"/>
        <w:jc w:val="right"/>
        <w:rPr>
          <w:rFonts w:ascii="Century Gothic" w:hAnsi="Century Gothic" w:cs="LiberationSans-BoldItalic"/>
          <w:bCs/>
          <w:iCs/>
          <w:sz w:val="18"/>
          <w:szCs w:val="18"/>
          <w:lang w:val="en-GB" w:bidi="ar-SA"/>
        </w:rPr>
      </w:pPr>
      <w:r w:rsidRPr="004933ED">
        <w:rPr>
          <w:rFonts w:ascii="Century Gothic" w:hAnsi="Century Gothic"/>
          <w:b/>
          <w:sz w:val="18"/>
          <w:szCs w:val="18"/>
        </w:rPr>
        <w:t xml:space="preserve">Email: </w:t>
      </w:r>
      <w:hyperlink r:id="rId9" w:history="1">
        <w:r w:rsidRPr="004933ED">
          <w:rPr>
            <w:rStyle w:val="Hyperlink"/>
            <w:rFonts w:ascii="Century Gothic" w:hAnsi="Century Gothic"/>
            <w:b/>
            <w:sz w:val="18"/>
            <w:szCs w:val="18"/>
          </w:rPr>
          <w:t>mailto:uptonbychesterpavilion@hotmail.com</w:t>
        </w:r>
      </w:hyperlink>
    </w:p>
    <w:p w:rsidR="008F464E" w:rsidRPr="004933ED" w:rsidRDefault="008F464E" w:rsidP="0006647D">
      <w:pPr>
        <w:autoSpaceDE w:val="0"/>
        <w:autoSpaceDN w:val="0"/>
        <w:adjustRightInd w:val="0"/>
        <w:ind w:left="0"/>
        <w:rPr>
          <w:rFonts w:ascii="LiberationSans-BoldItalic" w:hAnsi="LiberationSans-BoldItalic" w:cs="LiberationSans-BoldItalic"/>
          <w:b/>
          <w:bCs/>
          <w:i/>
          <w:iCs/>
          <w:sz w:val="18"/>
          <w:szCs w:val="18"/>
          <w:lang w:val="en-GB" w:bidi="ar-SA"/>
        </w:rPr>
      </w:pPr>
    </w:p>
    <w:p w:rsidR="008F464E" w:rsidRDefault="008F464E" w:rsidP="0006647D">
      <w:pPr>
        <w:autoSpaceDE w:val="0"/>
        <w:autoSpaceDN w:val="0"/>
        <w:adjustRightInd w:val="0"/>
        <w:ind w:left="0"/>
        <w:rPr>
          <w:rFonts w:ascii="LiberationSans-BoldItalic" w:hAnsi="LiberationSans-BoldItalic" w:cs="LiberationSans-BoldItalic"/>
          <w:b/>
          <w:bCs/>
          <w:i/>
          <w:iCs/>
          <w:sz w:val="28"/>
          <w:szCs w:val="28"/>
          <w:lang w:val="en-GB" w:bidi="ar-SA"/>
        </w:rPr>
      </w:pPr>
    </w:p>
    <w:p w:rsidR="0006647D" w:rsidRPr="005065C1" w:rsidRDefault="0006647D" w:rsidP="0006647D">
      <w:pPr>
        <w:autoSpaceDE w:val="0"/>
        <w:autoSpaceDN w:val="0"/>
        <w:adjustRightInd w:val="0"/>
        <w:ind w:left="0"/>
        <w:rPr>
          <w:rFonts w:ascii="Century Gothic" w:hAnsi="Century Gothic" w:cs="LiberationSans-BoldItalic"/>
          <w:b/>
          <w:bCs/>
          <w:iCs/>
          <w:sz w:val="28"/>
          <w:szCs w:val="28"/>
          <w:lang w:val="en-GB" w:bidi="ar-SA"/>
        </w:rPr>
      </w:pPr>
      <w:r w:rsidRPr="005065C1">
        <w:rPr>
          <w:rFonts w:ascii="Century Gothic" w:hAnsi="Century Gothic" w:cs="LiberationSans-BoldItalic"/>
          <w:b/>
          <w:bCs/>
          <w:iCs/>
          <w:sz w:val="28"/>
          <w:szCs w:val="28"/>
          <w:lang w:val="en-GB" w:bidi="ar-SA"/>
        </w:rPr>
        <w:t>Upton by Ches</w:t>
      </w:r>
      <w:r w:rsidR="004C14ED" w:rsidRPr="005065C1">
        <w:rPr>
          <w:rFonts w:ascii="Century Gothic" w:hAnsi="Century Gothic" w:cs="LiberationSans-BoldItalic"/>
          <w:b/>
          <w:bCs/>
          <w:iCs/>
          <w:sz w:val="28"/>
          <w:szCs w:val="28"/>
          <w:lang w:val="en-GB" w:bidi="ar-SA"/>
        </w:rPr>
        <w:t>ter and District Parish Council</w:t>
      </w:r>
    </w:p>
    <w:p w:rsidR="0006647D" w:rsidRPr="005065C1" w:rsidRDefault="0006647D" w:rsidP="0006647D">
      <w:pPr>
        <w:autoSpaceDE w:val="0"/>
        <w:autoSpaceDN w:val="0"/>
        <w:adjustRightInd w:val="0"/>
        <w:ind w:left="0"/>
        <w:rPr>
          <w:rFonts w:ascii="Century Gothic" w:hAnsi="Century Gothic" w:cs="LiberationSans-BoldItalic"/>
          <w:b/>
          <w:bCs/>
          <w:iCs/>
          <w:sz w:val="28"/>
          <w:szCs w:val="28"/>
          <w:lang w:val="en-GB" w:bidi="ar-SA"/>
        </w:rPr>
      </w:pPr>
      <w:r w:rsidRPr="005065C1">
        <w:rPr>
          <w:rFonts w:ascii="Century Gothic" w:hAnsi="Century Gothic" w:cs="LiberationSans-BoldItalic"/>
          <w:b/>
          <w:bCs/>
          <w:iCs/>
          <w:sz w:val="28"/>
          <w:szCs w:val="28"/>
          <w:lang w:val="en-GB" w:bidi="ar-SA"/>
        </w:rPr>
        <w:t xml:space="preserve">Pavilion </w:t>
      </w:r>
      <w:r w:rsidR="004C14ED" w:rsidRPr="005065C1">
        <w:rPr>
          <w:rFonts w:ascii="Century Gothic" w:hAnsi="Century Gothic" w:cs="LiberationSans-BoldItalic"/>
          <w:b/>
          <w:bCs/>
          <w:iCs/>
          <w:sz w:val="28"/>
          <w:szCs w:val="28"/>
          <w:lang w:val="en-GB" w:bidi="ar-SA"/>
        </w:rPr>
        <w:t>Booking</w:t>
      </w:r>
      <w:r w:rsidRPr="005065C1">
        <w:rPr>
          <w:rFonts w:ascii="Century Gothic" w:hAnsi="Century Gothic" w:cs="LiberationSans-BoldItalic"/>
          <w:b/>
          <w:bCs/>
          <w:iCs/>
          <w:sz w:val="28"/>
          <w:szCs w:val="28"/>
          <w:lang w:val="en-GB" w:bidi="ar-SA"/>
        </w:rPr>
        <w:t>s Policy/Conditions of Hire</w:t>
      </w:r>
    </w:p>
    <w:p w:rsidR="008406DD" w:rsidRPr="005065C1" w:rsidRDefault="008406DD" w:rsidP="0006647D">
      <w:pPr>
        <w:autoSpaceDE w:val="0"/>
        <w:autoSpaceDN w:val="0"/>
        <w:adjustRightInd w:val="0"/>
        <w:ind w:left="0"/>
        <w:rPr>
          <w:rFonts w:ascii="Century Gothic" w:hAnsi="Century Gothic" w:cs="LiberationSans-BoldItalic"/>
          <w:b/>
          <w:bCs/>
          <w:iCs/>
          <w:sz w:val="16"/>
          <w:szCs w:val="16"/>
          <w:lang w:val="en-GB" w:bidi="ar-SA"/>
        </w:rPr>
      </w:pPr>
    </w:p>
    <w:p w:rsidR="0006647D" w:rsidRPr="005065C1" w:rsidRDefault="0006647D" w:rsidP="0006647D">
      <w:pPr>
        <w:autoSpaceDE w:val="0"/>
        <w:autoSpaceDN w:val="0"/>
        <w:adjustRightInd w:val="0"/>
        <w:ind w:left="0"/>
        <w:rPr>
          <w:rFonts w:ascii="Century Gothic" w:hAnsi="Century Gothic" w:cs="LiberationSans-Italic"/>
          <w:b/>
          <w:iCs/>
          <w:sz w:val="20"/>
          <w:szCs w:val="20"/>
          <w:lang w:val="en-GB" w:bidi="ar-SA"/>
        </w:rPr>
      </w:pPr>
      <w:r w:rsidRPr="005065C1">
        <w:rPr>
          <w:rFonts w:ascii="Century Gothic" w:hAnsi="Century Gothic" w:cs="LiberationSans-Italic"/>
          <w:b/>
          <w:iCs/>
          <w:sz w:val="20"/>
          <w:szCs w:val="20"/>
          <w:lang w:val="en-GB" w:bidi="ar-SA"/>
        </w:rPr>
        <w:t xml:space="preserve">These conditions of hire apply to all hiring of the </w:t>
      </w:r>
      <w:r w:rsidR="007710C1" w:rsidRPr="005065C1">
        <w:rPr>
          <w:rFonts w:ascii="Century Gothic" w:hAnsi="Century Gothic" w:cs="LiberationSans-Italic"/>
          <w:b/>
          <w:iCs/>
          <w:sz w:val="20"/>
          <w:szCs w:val="20"/>
          <w:lang w:val="en-GB" w:bidi="ar-SA"/>
        </w:rPr>
        <w:t>Pavilion</w:t>
      </w:r>
      <w:r w:rsidRPr="005065C1">
        <w:rPr>
          <w:rFonts w:ascii="Century Gothic" w:hAnsi="Century Gothic" w:cs="LiberationSans-Italic"/>
          <w:b/>
          <w:iCs/>
          <w:sz w:val="20"/>
          <w:szCs w:val="20"/>
          <w:lang w:val="en-GB" w:bidi="ar-SA"/>
        </w:rPr>
        <w:t xml:space="preserve"> or parts thereof. Should there be any doubt as to the interpretation of these conditions the matter should be referred to the </w:t>
      </w:r>
      <w:r w:rsidR="007710C1" w:rsidRPr="005065C1">
        <w:rPr>
          <w:rFonts w:ascii="Century Gothic" w:hAnsi="Century Gothic" w:cs="LiberationSans-Italic"/>
          <w:b/>
          <w:iCs/>
          <w:sz w:val="20"/>
          <w:szCs w:val="20"/>
          <w:lang w:val="en-GB" w:bidi="ar-SA"/>
        </w:rPr>
        <w:t>Pavilion Supervisor</w:t>
      </w:r>
      <w:r w:rsidRPr="005065C1">
        <w:rPr>
          <w:rFonts w:ascii="Century Gothic" w:hAnsi="Century Gothic" w:cs="LiberationSans-Italic"/>
          <w:b/>
          <w:iCs/>
          <w:sz w:val="20"/>
          <w:szCs w:val="20"/>
          <w:lang w:val="en-GB" w:bidi="ar-SA"/>
        </w:rPr>
        <w:t xml:space="preserve"> for clarification. </w:t>
      </w:r>
    </w:p>
    <w:p w:rsidR="0006647D" w:rsidRPr="005065C1" w:rsidRDefault="007710C1" w:rsidP="0006647D">
      <w:pPr>
        <w:autoSpaceDE w:val="0"/>
        <w:autoSpaceDN w:val="0"/>
        <w:adjustRightInd w:val="0"/>
        <w:ind w:left="0"/>
        <w:rPr>
          <w:rFonts w:ascii="Century Gothic" w:hAnsi="Century Gothic" w:cs="LiberationSans-Italic"/>
          <w:b/>
          <w:iCs/>
          <w:sz w:val="20"/>
          <w:szCs w:val="20"/>
          <w:lang w:val="en-GB" w:bidi="ar-SA"/>
        </w:rPr>
      </w:pPr>
      <w:r w:rsidRPr="005065C1">
        <w:rPr>
          <w:rFonts w:ascii="Century Gothic" w:hAnsi="Century Gothic" w:cs="LiberationSans-Italic"/>
          <w:b/>
          <w:iCs/>
          <w:sz w:val="20"/>
          <w:szCs w:val="20"/>
          <w:lang w:val="en-GB" w:bidi="ar-SA"/>
        </w:rPr>
        <w:t>The Parish Council</w:t>
      </w:r>
      <w:r w:rsidR="0006647D" w:rsidRPr="005065C1">
        <w:rPr>
          <w:rFonts w:ascii="Century Gothic" w:hAnsi="Century Gothic" w:cs="LiberationSans-Italic"/>
          <w:b/>
          <w:iCs/>
          <w:sz w:val="20"/>
          <w:szCs w:val="20"/>
          <w:lang w:val="en-GB" w:bidi="ar-SA"/>
        </w:rPr>
        <w:t xml:space="preserve"> reserve the right to cancel or change a booking if necessary and to refuse a verbal booking without giving a specific reason.</w:t>
      </w:r>
    </w:p>
    <w:p w:rsidR="007710C1" w:rsidRPr="005065C1" w:rsidRDefault="007710C1" w:rsidP="0006647D">
      <w:pPr>
        <w:autoSpaceDE w:val="0"/>
        <w:autoSpaceDN w:val="0"/>
        <w:adjustRightInd w:val="0"/>
        <w:ind w:left="0"/>
        <w:rPr>
          <w:rFonts w:ascii="Century Gothic" w:hAnsi="Century Gothic" w:cs="LiberationSans-Italic"/>
          <w:b/>
          <w:iCs/>
          <w:sz w:val="20"/>
          <w:szCs w:val="20"/>
          <w:lang w:val="en-GB" w:bidi="ar-SA"/>
        </w:rPr>
      </w:pPr>
    </w:p>
    <w:p w:rsidR="007710C1" w:rsidRPr="009377E7" w:rsidRDefault="004933ED" w:rsidP="009377E7">
      <w:pPr>
        <w:pStyle w:val="ListParagraph"/>
        <w:numPr>
          <w:ilvl w:val="0"/>
          <w:numId w:val="5"/>
        </w:numPr>
        <w:spacing w:after="200" w:line="276" w:lineRule="auto"/>
        <w:rPr>
          <w:rFonts w:ascii="Century Gothic" w:hAnsi="Century Gothic"/>
          <w:sz w:val="22"/>
          <w:szCs w:val="22"/>
        </w:rPr>
      </w:pPr>
      <w:r w:rsidRPr="009377E7">
        <w:rPr>
          <w:rFonts w:ascii="Century Gothic" w:hAnsi="Century Gothic"/>
          <w:sz w:val="22"/>
          <w:szCs w:val="22"/>
        </w:rPr>
        <w:t>T</w:t>
      </w:r>
      <w:r w:rsidR="007710C1" w:rsidRPr="009377E7">
        <w:rPr>
          <w:rFonts w:ascii="Century Gothic" w:hAnsi="Century Gothic"/>
          <w:sz w:val="22"/>
          <w:szCs w:val="22"/>
        </w:rPr>
        <w:t>he facilities are available to</w:t>
      </w:r>
      <w:r w:rsidR="007040E7" w:rsidRPr="009377E7">
        <w:rPr>
          <w:rFonts w:ascii="Century Gothic" w:hAnsi="Century Gothic"/>
          <w:sz w:val="22"/>
          <w:szCs w:val="22"/>
        </w:rPr>
        <w:t xml:space="preserve"> the public and p</w:t>
      </w:r>
      <w:r w:rsidR="007710C1" w:rsidRPr="009377E7">
        <w:rPr>
          <w:rFonts w:ascii="Century Gothic" w:hAnsi="Century Gothic"/>
          <w:sz w:val="22"/>
          <w:szCs w:val="22"/>
        </w:rPr>
        <w:t xml:space="preserve">rivate parties are welcome so long as time slots are available. </w:t>
      </w:r>
    </w:p>
    <w:p w:rsidR="007710C1" w:rsidRPr="009377E7" w:rsidRDefault="007710C1" w:rsidP="009377E7">
      <w:pPr>
        <w:pStyle w:val="ListParagraph"/>
        <w:numPr>
          <w:ilvl w:val="0"/>
          <w:numId w:val="5"/>
        </w:numPr>
        <w:spacing w:after="200" w:line="276" w:lineRule="auto"/>
        <w:rPr>
          <w:rFonts w:ascii="Century Gothic" w:hAnsi="Century Gothic"/>
          <w:sz w:val="22"/>
          <w:szCs w:val="22"/>
        </w:rPr>
      </w:pPr>
      <w:r w:rsidRPr="009377E7">
        <w:rPr>
          <w:rFonts w:ascii="Century Gothic" w:hAnsi="Century Gothic"/>
          <w:sz w:val="22"/>
          <w:szCs w:val="22"/>
        </w:rPr>
        <w:t xml:space="preserve">Regular bookings (weekly or </w:t>
      </w:r>
      <w:r w:rsidR="005065C1" w:rsidRPr="009377E7">
        <w:rPr>
          <w:rFonts w:ascii="Century Gothic" w:hAnsi="Century Gothic"/>
          <w:sz w:val="22"/>
          <w:szCs w:val="22"/>
        </w:rPr>
        <w:t>monthly)</w:t>
      </w:r>
      <w:r w:rsidRPr="009377E7">
        <w:rPr>
          <w:rFonts w:ascii="Century Gothic" w:hAnsi="Century Gothic"/>
          <w:sz w:val="22"/>
          <w:szCs w:val="22"/>
        </w:rPr>
        <w:t xml:space="preserve"> take priority when establishing the next year’s calendar during the winter. After this is completed, ‘casual’ bookings wi</w:t>
      </w:r>
      <w:r w:rsidR="008D1A67" w:rsidRPr="009377E7">
        <w:rPr>
          <w:rFonts w:ascii="Century Gothic" w:hAnsi="Century Gothic"/>
          <w:sz w:val="22"/>
          <w:szCs w:val="22"/>
        </w:rPr>
        <w:t>ll be dealt with as they arise.</w:t>
      </w:r>
    </w:p>
    <w:p w:rsidR="008D1A67" w:rsidRPr="009377E7" w:rsidRDefault="008D1A67" w:rsidP="009377E7">
      <w:pPr>
        <w:pStyle w:val="ListParagraph"/>
        <w:numPr>
          <w:ilvl w:val="0"/>
          <w:numId w:val="5"/>
        </w:numPr>
        <w:autoSpaceDE w:val="0"/>
        <w:autoSpaceDN w:val="0"/>
        <w:adjustRightInd w:val="0"/>
        <w:rPr>
          <w:rFonts w:ascii="Century Gothic" w:hAnsi="Century Gothic"/>
          <w:iCs/>
          <w:sz w:val="22"/>
          <w:szCs w:val="22"/>
          <w:lang w:val="en-GB" w:bidi="ar-SA"/>
        </w:rPr>
      </w:pPr>
      <w:r w:rsidRPr="009377E7">
        <w:rPr>
          <w:rFonts w:ascii="Century Gothic" w:hAnsi="Century Gothic"/>
          <w:iCs/>
          <w:sz w:val="22"/>
          <w:szCs w:val="22"/>
          <w:lang w:val="en-GB" w:bidi="ar-SA"/>
        </w:rPr>
        <w:t>Regular users have the facility to bo</w:t>
      </w:r>
      <w:r w:rsidR="005065C1" w:rsidRPr="009377E7">
        <w:rPr>
          <w:rFonts w:ascii="Century Gothic" w:hAnsi="Century Gothic"/>
          <w:iCs/>
          <w:sz w:val="22"/>
          <w:szCs w:val="22"/>
          <w:lang w:val="en-GB" w:bidi="ar-SA"/>
        </w:rPr>
        <w:t>ok</w:t>
      </w:r>
      <w:r w:rsidRPr="009377E7">
        <w:rPr>
          <w:rFonts w:ascii="Century Gothic" w:hAnsi="Century Gothic"/>
          <w:iCs/>
          <w:sz w:val="22"/>
          <w:szCs w:val="22"/>
          <w:lang w:val="en-GB" w:bidi="ar-SA"/>
        </w:rPr>
        <w:t xml:space="preserve"> a series of </w:t>
      </w:r>
      <w:r w:rsidR="005065C1" w:rsidRPr="009377E7">
        <w:rPr>
          <w:rFonts w:ascii="Century Gothic" w:hAnsi="Century Gothic"/>
          <w:iCs/>
          <w:sz w:val="22"/>
          <w:szCs w:val="22"/>
          <w:lang w:val="en-GB" w:bidi="ar-SA"/>
        </w:rPr>
        <w:t>dates;</w:t>
      </w:r>
      <w:r w:rsidRPr="009377E7">
        <w:rPr>
          <w:rFonts w:ascii="Century Gothic" w:hAnsi="Century Gothic"/>
          <w:iCs/>
          <w:sz w:val="22"/>
          <w:szCs w:val="22"/>
          <w:lang w:val="en-GB" w:bidi="ar-SA"/>
        </w:rPr>
        <w:t xml:space="preserve"> however the Parish Council cannot guarantee availability.</w:t>
      </w:r>
    </w:p>
    <w:p w:rsidR="007710C1" w:rsidRPr="009377E7" w:rsidRDefault="007710C1" w:rsidP="009377E7">
      <w:pPr>
        <w:pStyle w:val="ListParagraph"/>
        <w:numPr>
          <w:ilvl w:val="0"/>
          <w:numId w:val="5"/>
        </w:numPr>
        <w:spacing w:after="200" w:line="276" w:lineRule="auto"/>
        <w:rPr>
          <w:rFonts w:ascii="Century Gothic" w:hAnsi="Century Gothic"/>
          <w:sz w:val="22"/>
          <w:szCs w:val="22"/>
        </w:rPr>
      </w:pPr>
      <w:r w:rsidRPr="009377E7">
        <w:rPr>
          <w:rFonts w:ascii="Century Gothic" w:hAnsi="Century Gothic"/>
          <w:sz w:val="22"/>
          <w:szCs w:val="22"/>
        </w:rPr>
        <w:t>Sufficient flexibility will be retained at weekends to allow community events to be added during the year at short notice.</w:t>
      </w:r>
    </w:p>
    <w:p w:rsidR="00F95FB7" w:rsidRPr="009377E7" w:rsidRDefault="00186DC4" w:rsidP="009377E7">
      <w:pPr>
        <w:pStyle w:val="ListParagraph"/>
        <w:numPr>
          <w:ilvl w:val="0"/>
          <w:numId w:val="5"/>
        </w:numPr>
        <w:autoSpaceDE w:val="0"/>
        <w:autoSpaceDN w:val="0"/>
        <w:adjustRightInd w:val="0"/>
        <w:rPr>
          <w:rFonts w:ascii="Century Gothic" w:hAnsi="Century Gothic"/>
          <w:iCs/>
          <w:sz w:val="22"/>
          <w:szCs w:val="22"/>
          <w:lang w:val="en-GB" w:bidi="ar-SA"/>
        </w:rPr>
      </w:pPr>
      <w:r w:rsidRPr="009377E7">
        <w:rPr>
          <w:rFonts w:ascii="Century Gothic" w:hAnsi="Century Gothic"/>
          <w:iCs/>
          <w:sz w:val="22"/>
          <w:szCs w:val="22"/>
          <w:lang w:val="en-GB" w:bidi="ar-SA"/>
        </w:rPr>
        <w:t>The hirer must not use the premises for reasons other than those specified in their application for hire nor sublet the premises to other persons. The premises must not be used for any unlawful purpose or for any activity likely to be hazardous to the building or to any persons therein.</w:t>
      </w:r>
    </w:p>
    <w:p w:rsidR="00186DC4" w:rsidRPr="009377E7" w:rsidRDefault="00186DC4" w:rsidP="009377E7">
      <w:pPr>
        <w:pStyle w:val="ListParagraph"/>
        <w:numPr>
          <w:ilvl w:val="0"/>
          <w:numId w:val="5"/>
        </w:numPr>
        <w:autoSpaceDE w:val="0"/>
        <w:autoSpaceDN w:val="0"/>
        <w:adjustRightInd w:val="0"/>
        <w:rPr>
          <w:rFonts w:ascii="Century Gothic" w:hAnsi="Century Gothic"/>
          <w:iCs/>
          <w:sz w:val="22"/>
          <w:szCs w:val="22"/>
          <w:lang w:val="en-GB" w:bidi="ar-SA"/>
        </w:rPr>
      </w:pPr>
      <w:r w:rsidRPr="009377E7">
        <w:rPr>
          <w:rFonts w:ascii="Century Gothic" w:hAnsi="Century Gothic"/>
          <w:iCs/>
          <w:sz w:val="22"/>
          <w:szCs w:val="22"/>
          <w:lang w:val="en-GB" w:bidi="ar-SA"/>
        </w:rPr>
        <w:t>There are no bar facilities and the Pavilion does not have an alcohol licence. No alcohol may be brought onto the premises without permission from the Pavilion Supervisor.</w:t>
      </w:r>
    </w:p>
    <w:p w:rsidR="007710C1" w:rsidRPr="009377E7" w:rsidRDefault="007710C1" w:rsidP="009377E7">
      <w:pPr>
        <w:pStyle w:val="ListParagraph"/>
        <w:numPr>
          <w:ilvl w:val="0"/>
          <w:numId w:val="5"/>
        </w:numPr>
        <w:spacing w:after="200" w:line="276" w:lineRule="auto"/>
        <w:rPr>
          <w:rFonts w:ascii="Century Gothic" w:hAnsi="Century Gothic"/>
          <w:sz w:val="22"/>
          <w:szCs w:val="22"/>
        </w:rPr>
      </w:pPr>
      <w:r w:rsidRPr="009377E7">
        <w:rPr>
          <w:rFonts w:ascii="Century Gothic" w:hAnsi="Century Gothic"/>
          <w:sz w:val="22"/>
          <w:szCs w:val="22"/>
        </w:rPr>
        <w:t xml:space="preserve">The period of a booking includes arrival/ set up/ clear up and leaving the site, to enable ‘back to back’ bookings to operate successfully. </w:t>
      </w:r>
    </w:p>
    <w:p w:rsidR="007710C1" w:rsidRPr="009377E7" w:rsidRDefault="007710C1" w:rsidP="009377E7">
      <w:pPr>
        <w:pStyle w:val="ListParagraph"/>
        <w:numPr>
          <w:ilvl w:val="0"/>
          <w:numId w:val="5"/>
        </w:numPr>
        <w:spacing w:after="200" w:line="276" w:lineRule="auto"/>
        <w:rPr>
          <w:rFonts w:ascii="Century Gothic" w:hAnsi="Century Gothic"/>
          <w:sz w:val="22"/>
          <w:szCs w:val="22"/>
        </w:rPr>
      </w:pPr>
      <w:r w:rsidRPr="009377E7">
        <w:rPr>
          <w:rFonts w:ascii="Century Gothic" w:hAnsi="Century Gothic"/>
          <w:sz w:val="22"/>
          <w:szCs w:val="22"/>
        </w:rPr>
        <w:t xml:space="preserve">Independent bookings of the </w:t>
      </w:r>
      <w:r w:rsidR="005065C1" w:rsidRPr="009377E7">
        <w:rPr>
          <w:rFonts w:ascii="Century Gothic" w:hAnsi="Century Gothic"/>
          <w:sz w:val="22"/>
          <w:szCs w:val="22"/>
        </w:rPr>
        <w:t xml:space="preserve">function room, </w:t>
      </w:r>
      <w:r w:rsidRPr="009377E7">
        <w:rPr>
          <w:rFonts w:ascii="Century Gothic" w:hAnsi="Century Gothic"/>
          <w:sz w:val="22"/>
          <w:szCs w:val="22"/>
        </w:rPr>
        <w:t xml:space="preserve">meeting room and changing rooms take into account any clashes of other facilities (car park, kitchen </w:t>
      </w:r>
      <w:proofErr w:type="spellStart"/>
      <w:r w:rsidRPr="009377E7">
        <w:rPr>
          <w:rFonts w:ascii="Century Gothic" w:hAnsi="Century Gothic"/>
          <w:sz w:val="22"/>
          <w:szCs w:val="22"/>
        </w:rPr>
        <w:t>etc</w:t>
      </w:r>
      <w:proofErr w:type="spellEnd"/>
      <w:r w:rsidRPr="009377E7">
        <w:rPr>
          <w:rFonts w:ascii="Century Gothic" w:hAnsi="Century Gothic"/>
          <w:sz w:val="22"/>
          <w:szCs w:val="22"/>
        </w:rPr>
        <w:t>) but the two groups are encouraged to co-operate for the common good.</w:t>
      </w:r>
    </w:p>
    <w:p w:rsidR="007710C1" w:rsidRPr="009377E7" w:rsidRDefault="007710C1" w:rsidP="009377E7">
      <w:pPr>
        <w:pStyle w:val="ListParagraph"/>
        <w:numPr>
          <w:ilvl w:val="0"/>
          <w:numId w:val="5"/>
        </w:numPr>
        <w:spacing w:after="200" w:line="276" w:lineRule="auto"/>
        <w:rPr>
          <w:rFonts w:ascii="Century Gothic" w:hAnsi="Century Gothic"/>
          <w:sz w:val="22"/>
          <w:szCs w:val="22"/>
        </w:rPr>
      </w:pPr>
      <w:r w:rsidRPr="009377E7">
        <w:rPr>
          <w:rFonts w:ascii="Century Gothic" w:hAnsi="Century Gothic"/>
          <w:sz w:val="22"/>
          <w:szCs w:val="22"/>
        </w:rPr>
        <w:t>All casual bookings are honoured unless circumstances make the facility unavailable for use. Some bookings need to be conditional to cater for occasional overriding requirements (such as shutdowns or major community events not defined at the start of the year). When these cancellations occur we seek to help our customers find alternative venues.</w:t>
      </w:r>
    </w:p>
    <w:p w:rsidR="007710C1" w:rsidRPr="009377E7" w:rsidRDefault="007710C1" w:rsidP="009377E7">
      <w:pPr>
        <w:pStyle w:val="ListParagraph"/>
        <w:numPr>
          <w:ilvl w:val="0"/>
          <w:numId w:val="5"/>
        </w:numPr>
        <w:spacing w:line="276" w:lineRule="auto"/>
        <w:rPr>
          <w:rFonts w:ascii="Century Gothic" w:hAnsi="Century Gothic"/>
          <w:sz w:val="22"/>
          <w:szCs w:val="22"/>
        </w:rPr>
      </w:pPr>
      <w:r w:rsidRPr="009377E7">
        <w:rPr>
          <w:rFonts w:ascii="Century Gothic" w:hAnsi="Century Gothic"/>
          <w:sz w:val="22"/>
          <w:szCs w:val="22"/>
        </w:rPr>
        <w:lastRenderedPageBreak/>
        <w:t>When users cancel, one month’s notice is required to avoid paying the hire fee.</w:t>
      </w:r>
    </w:p>
    <w:p w:rsidR="008F464E" w:rsidRPr="009377E7" w:rsidRDefault="007710C1" w:rsidP="009377E7">
      <w:pPr>
        <w:pStyle w:val="ListParagraph"/>
        <w:numPr>
          <w:ilvl w:val="0"/>
          <w:numId w:val="5"/>
        </w:numPr>
        <w:spacing w:after="200" w:line="276" w:lineRule="auto"/>
        <w:rPr>
          <w:rFonts w:ascii="Century Gothic" w:hAnsi="Century Gothic"/>
          <w:sz w:val="22"/>
          <w:szCs w:val="22"/>
        </w:rPr>
      </w:pPr>
      <w:r w:rsidRPr="009377E7">
        <w:rPr>
          <w:rFonts w:ascii="Century Gothic" w:hAnsi="Century Gothic"/>
          <w:sz w:val="22"/>
          <w:szCs w:val="22"/>
        </w:rPr>
        <w:t>Adult private parties are only accepted u</w:t>
      </w:r>
      <w:r w:rsidR="005065C1" w:rsidRPr="009377E7">
        <w:rPr>
          <w:rFonts w:ascii="Century Gothic" w:hAnsi="Century Gothic"/>
          <w:sz w:val="22"/>
          <w:szCs w:val="22"/>
        </w:rPr>
        <w:t>nder certain special conditions.</w:t>
      </w:r>
      <w:r w:rsidRPr="009377E7">
        <w:rPr>
          <w:rFonts w:ascii="Century Gothic" w:hAnsi="Century Gothic"/>
          <w:sz w:val="22"/>
          <w:szCs w:val="22"/>
        </w:rPr>
        <w:t xml:space="preserve"> Daytime private parties for local children are encouraged combined with use of the Queen Elizabeth II Playing Fields.</w:t>
      </w:r>
    </w:p>
    <w:p w:rsidR="007710C1" w:rsidRPr="009377E7" w:rsidRDefault="007710C1" w:rsidP="009377E7">
      <w:pPr>
        <w:pStyle w:val="ListParagraph"/>
        <w:numPr>
          <w:ilvl w:val="0"/>
          <w:numId w:val="5"/>
        </w:numPr>
        <w:spacing w:after="200" w:line="276" w:lineRule="auto"/>
        <w:rPr>
          <w:rFonts w:ascii="Century Gothic" w:hAnsi="Century Gothic"/>
          <w:sz w:val="22"/>
          <w:szCs w:val="22"/>
        </w:rPr>
      </w:pPr>
      <w:r w:rsidRPr="009377E7">
        <w:rPr>
          <w:rFonts w:ascii="Century Gothic" w:hAnsi="Century Gothic"/>
          <w:sz w:val="22"/>
          <w:szCs w:val="22"/>
        </w:rPr>
        <w:t>The Parish Council does not allow the Pavilion to be used for events that could cause disruption or upset to local residents and includes auction sales (unless for charity), parties for persons between the age of 13 and 25 and events involving livestock.</w:t>
      </w:r>
    </w:p>
    <w:p w:rsidR="008F464E" w:rsidRPr="009377E7" w:rsidRDefault="008F464E" w:rsidP="009377E7">
      <w:pPr>
        <w:pStyle w:val="ListParagraph"/>
        <w:numPr>
          <w:ilvl w:val="0"/>
          <w:numId w:val="5"/>
        </w:numPr>
        <w:autoSpaceDE w:val="0"/>
        <w:autoSpaceDN w:val="0"/>
        <w:adjustRightInd w:val="0"/>
        <w:rPr>
          <w:rFonts w:ascii="Century Gothic" w:hAnsi="Century Gothic"/>
          <w:sz w:val="22"/>
          <w:szCs w:val="22"/>
        </w:rPr>
      </w:pPr>
      <w:r w:rsidRPr="009377E7">
        <w:rPr>
          <w:rFonts w:ascii="Century Gothic" w:hAnsi="Century Gothic"/>
          <w:iCs/>
          <w:sz w:val="22"/>
          <w:szCs w:val="22"/>
          <w:lang w:val="en-GB" w:bidi="ar-SA"/>
        </w:rPr>
        <w:t>Noise by users should be kept to a reasonable level.</w:t>
      </w:r>
    </w:p>
    <w:p w:rsidR="007710C1" w:rsidRPr="009377E7" w:rsidRDefault="007710C1" w:rsidP="009377E7">
      <w:pPr>
        <w:pStyle w:val="ListParagraph"/>
        <w:numPr>
          <w:ilvl w:val="0"/>
          <w:numId w:val="5"/>
        </w:numPr>
        <w:autoSpaceDE w:val="0"/>
        <w:autoSpaceDN w:val="0"/>
        <w:adjustRightInd w:val="0"/>
        <w:rPr>
          <w:rFonts w:ascii="Century Gothic" w:hAnsi="Century Gothic"/>
          <w:iCs/>
          <w:sz w:val="22"/>
          <w:szCs w:val="22"/>
          <w:lang w:val="en-GB" w:bidi="ar-SA"/>
        </w:rPr>
      </w:pPr>
      <w:r w:rsidRPr="009377E7">
        <w:rPr>
          <w:rFonts w:ascii="Century Gothic" w:hAnsi="Century Gothic"/>
          <w:iCs/>
          <w:sz w:val="22"/>
          <w:szCs w:val="22"/>
          <w:lang w:val="en-GB" w:bidi="ar-SA"/>
        </w:rPr>
        <w:t>The hirer is responsible for the supervision and care of the premises, its fabric and its content and shall be responsible for any damage caused. The hirer is also responsible for the conduct of all persons using the premises and also their behaviour on leaving. Any damage caused must be paid for. Hirers may be asked to pay a deposit towards any possible costs incurred.</w:t>
      </w:r>
    </w:p>
    <w:p w:rsidR="00186DC4" w:rsidRPr="009377E7" w:rsidRDefault="00186DC4" w:rsidP="009377E7">
      <w:pPr>
        <w:pStyle w:val="ListParagraph"/>
        <w:numPr>
          <w:ilvl w:val="0"/>
          <w:numId w:val="5"/>
        </w:numPr>
        <w:autoSpaceDE w:val="0"/>
        <w:autoSpaceDN w:val="0"/>
        <w:adjustRightInd w:val="0"/>
        <w:rPr>
          <w:rFonts w:ascii="Century Gothic" w:hAnsi="Century Gothic"/>
          <w:iCs/>
          <w:sz w:val="22"/>
          <w:szCs w:val="22"/>
          <w:lang w:val="en-GB" w:bidi="ar-SA"/>
        </w:rPr>
      </w:pPr>
      <w:r w:rsidRPr="009377E7">
        <w:rPr>
          <w:rFonts w:ascii="Century Gothic" w:hAnsi="Century Gothic"/>
          <w:sz w:val="22"/>
          <w:szCs w:val="22"/>
        </w:rPr>
        <w:t>A deposit of £20 is required for the use of the kitchen, which will be returned after the booking is complete and the facilities left in the condition in which they were found.</w:t>
      </w:r>
    </w:p>
    <w:p w:rsidR="007710C1" w:rsidRPr="009377E7" w:rsidRDefault="007710C1" w:rsidP="009377E7">
      <w:pPr>
        <w:pStyle w:val="ListParagraph"/>
        <w:numPr>
          <w:ilvl w:val="0"/>
          <w:numId w:val="5"/>
        </w:numPr>
        <w:autoSpaceDE w:val="0"/>
        <w:autoSpaceDN w:val="0"/>
        <w:adjustRightInd w:val="0"/>
        <w:rPr>
          <w:rFonts w:ascii="Century Gothic" w:hAnsi="Century Gothic"/>
          <w:iCs/>
          <w:sz w:val="22"/>
          <w:szCs w:val="22"/>
          <w:lang w:val="en-GB" w:bidi="ar-SA"/>
        </w:rPr>
      </w:pPr>
      <w:r w:rsidRPr="009377E7">
        <w:rPr>
          <w:rFonts w:ascii="Century Gothic" w:hAnsi="Century Gothic"/>
          <w:sz w:val="22"/>
          <w:szCs w:val="22"/>
        </w:rPr>
        <w:t xml:space="preserve">Casual bookings are required to be paid in full </w:t>
      </w:r>
      <w:r w:rsidR="005065C1" w:rsidRPr="009377E7">
        <w:rPr>
          <w:rFonts w:ascii="Century Gothic" w:hAnsi="Century Gothic"/>
          <w:sz w:val="22"/>
          <w:szCs w:val="22"/>
        </w:rPr>
        <w:t>at the time of booking which is not confirmed until payment is received.</w:t>
      </w:r>
    </w:p>
    <w:p w:rsidR="00186DC4" w:rsidRPr="009377E7" w:rsidRDefault="00186DC4" w:rsidP="009377E7">
      <w:pPr>
        <w:pStyle w:val="ListParagraph"/>
        <w:numPr>
          <w:ilvl w:val="0"/>
          <w:numId w:val="5"/>
        </w:numPr>
        <w:autoSpaceDE w:val="0"/>
        <w:autoSpaceDN w:val="0"/>
        <w:adjustRightInd w:val="0"/>
        <w:rPr>
          <w:rFonts w:ascii="Century Gothic" w:hAnsi="Century Gothic"/>
          <w:iCs/>
          <w:sz w:val="22"/>
          <w:szCs w:val="22"/>
          <w:lang w:val="en-GB" w:bidi="ar-SA"/>
        </w:rPr>
      </w:pPr>
      <w:r w:rsidRPr="009377E7">
        <w:rPr>
          <w:rFonts w:ascii="Century Gothic" w:hAnsi="Century Gothic"/>
          <w:iCs/>
          <w:sz w:val="22"/>
          <w:szCs w:val="22"/>
          <w:lang w:val="en-GB" w:bidi="ar-SA"/>
        </w:rPr>
        <w:t>The hirer must comply with all conditions and regulations made in respect of the premises by the Fire Authority, Local Authority and the Pavilion Health and Safety Policy.</w:t>
      </w:r>
    </w:p>
    <w:p w:rsidR="00186DC4" w:rsidRPr="009377E7" w:rsidRDefault="009377E7" w:rsidP="009377E7">
      <w:pPr>
        <w:pStyle w:val="ListParagraph"/>
        <w:numPr>
          <w:ilvl w:val="0"/>
          <w:numId w:val="5"/>
        </w:numPr>
        <w:autoSpaceDE w:val="0"/>
        <w:autoSpaceDN w:val="0"/>
        <w:adjustRightInd w:val="0"/>
        <w:rPr>
          <w:rFonts w:ascii="Century Gothic" w:hAnsi="Century Gothic"/>
          <w:iCs/>
          <w:sz w:val="22"/>
          <w:szCs w:val="22"/>
          <w:lang w:val="en-GB" w:bidi="ar-SA"/>
        </w:rPr>
      </w:pPr>
      <w:r w:rsidRPr="009377E7">
        <w:rPr>
          <w:rFonts w:ascii="Century Gothic" w:hAnsi="Century Gothic"/>
          <w:iCs/>
          <w:sz w:val="22"/>
          <w:szCs w:val="22"/>
          <w:lang w:val="en-GB" w:bidi="ar-SA"/>
        </w:rPr>
        <w:t>H</w:t>
      </w:r>
      <w:r w:rsidR="00186DC4" w:rsidRPr="009377E7">
        <w:rPr>
          <w:rFonts w:ascii="Century Gothic" w:hAnsi="Century Gothic"/>
          <w:iCs/>
          <w:sz w:val="22"/>
          <w:szCs w:val="22"/>
          <w:lang w:val="en-GB" w:bidi="ar-SA"/>
        </w:rPr>
        <w:t>irers will be given a copy of the Health and Safety Policy</w:t>
      </w:r>
      <w:r w:rsidR="007040E7" w:rsidRPr="009377E7">
        <w:rPr>
          <w:rFonts w:ascii="Century Gothic" w:hAnsi="Century Gothic"/>
          <w:iCs/>
          <w:sz w:val="22"/>
          <w:szCs w:val="22"/>
          <w:lang w:val="en-GB" w:bidi="ar-SA"/>
        </w:rPr>
        <w:t>,</w:t>
      </w:r>
      <w:r w:rsidR="00186DC4" w:rsidRPr="009377E7">
        <w:rPr>
          <w:rFonts w:ascii="Century Gothic" w:hAnsi="Century Gothic"/>
          <w:iCs/>
          <w:sz w:val="22"/>
          <w:szCs w:val="22"/>
          <w:lang w:val="en-GB" w:bidi="ar-SA"/>
        </w:rPr>
        <w:t xml:space="preserve"> the </w:t>
      </w:r>
      <w:r w:rsidR="007040E7" w:rsidRPr="009377E7">
        <w:rPr>
          <w:rFonts w:ascii="Century Gothic" w:hAnsi="Century Gothic"/>
          <w:iCs/>
          <w:sz w:val="22"/>
          <w:szCs w:val="22"/>
          <w:lang w:val="en-GB" w:bidi="ar-SA"/>
        </w:rPr>
        <w:t>Booki</w:t>
      </w:r>
      <w:r w:rsidR="00186DC4" w:rsidRPr="009377E7">
        <w:rPr>
          <w:rFonts w:ascii="Century Gothic" w:hAnsi="Century Gothic"/>
          <w:iCs/>
          <w:sz w:val="22"/>
          <w:szCs w:val="22"/>
          <w:lang w:val="en-GB" w:bidi="ar-SA"/>
        </w:rPr>
        <w:t xml:space="preserve">ngs </w:t>
      </w:r>
      <w:r w:rsidR="007040E7" w:rsidRPr="009377E7">
        <w:rPr>
          <w:rFonts w:ascii="Century Gothic" w:hAnsi="Century Gothic"/>
          <w:iCs/>
          <w:sz w:val="22"/>
          <w:szCs w:val="22"/>
          <w:lang w:val="en-GB" w:bidi="ar-SA"/>
        </w:rPr>
        <w:t xml:space="preserve">Policy </w:t>
      </w:r>
      <w:r w:rsidR="00186DC4" w:rsidRPr="009377E7">
        <w:rPr>
          <w:rFonts w:ascii="Century Gothic" w:hAnsi="Century Gothic"/>
          <w:iCs/>
          <w:sz w:val="22"/>
          <w:szCs w:val="22"/>
          <w:lang w:val="en-GB" w:bidi="ar-SA"/>
        </w:rPr>
        <w:t>and Conditions of Hire document.</w:t>
      </w:r>
    </w:p>
    <w:p w:rsidR="00186DC4" w:rsidRPr="009377E7" w:rsidRDefault="00186DC4" w:rsidP="009377E7">
      <w:pPr>
        <w:pStyle w:val="ListParagraph"/>
        <w:numPr>
          <w:ilvl w:val="0"/>
          <w:numId w:val="5"/>
        </w:numPr>
        <w:autoSpaceDE w:val="0"/>
        <w:autoSpaceDN w:val="0"/>
        <w:adjustRightInd w:val="0"/>
        <w:rPr>
          <w:rFonts w:ascii="Century Gothic" w:hAnsi="Century Gothic"/>
          <w:iCs/>
          <w:sz w:val="22"/>
          <w:szCs w:val="22"/>
          <w:lang w:val="en-GB" w:bidi="ar-SA"/>
        </w:rPr>
      </w:pPr>
      <w:r w:rsidRPr="009377E7">
        <w:rPr>
          <w:rFonts w:ascii="Century Gothic" w:hAnsi="Century Gothic"/>
          <w:iCs/>
          <w:sz w:val="22"/>
          <w:szCs w:val="22"/>
          <w:lang w:val="en-GB" w:bidi="ar-SA"/>
        </w:rPr>
        <w:t xml:space="preserve">Users should acquaint themselves with all exits (normal &amp; emergency). These doors (internal &amp; external) must be kept clear at all times such as not to impede emergency evacuation. </w:t>
      </w:r>
    </w:p>
    <w:p w:rsidR="00186DC4" w:rsidRPr="005065C1" w:rsidRDefault="00186DC4" w:rsidP="009377E7">
      <w:pPr>
        <w:pStyle w:val="ListParagraph"/>
        <w:numPr>
          <w:ilvl w:val="0"/>
          <w:numId w:val="5"/>
        </w:numPr>
        <w:autoSpaceDE w:val="0"/>
        <w:autoSpaceDN w:val="0"/>
        <w:adjustRightInd w:val="0"/>
        <w:rPr>
          <w:rFonts w:ascii="Century Gothic" w:hAnsi="Century Gothic"/>
          <w:iCs/>
          <w:sz w:val="22"/>
          <w:szCs w:val="22"/>
          <w:lang w:val="en-GB" w:bidi="ar-SA"/>
        </w:rPr>
      </w:pPr>
      <w:r w:rsidRPr="005065C1">
        <w:rPr>
          <w:rFonts w:ascii="Century Gothic" w:hAnsi="Century Gothic"/>
          <w:iCs/>
          <w:sz w:val="22"/>
          <w:szCs w:val="22"/>
          <w:lang w:val="en-GB" w:bidi="ar-SA"/>
        </w:rPr>
        <w:t>All fire doors are marked as such and under no circumstances should they be wedged open. For any major events involving numbers exceeding 50, the hirer must check that all exits are unobstructed. This includes checking that emergency exits are unlocked and functional as intend</w:t>
      </w:r>
      <w:r w:rsidR="007040E7" w:rsidRPr="005065C1">
        <w:rPr>
          <w:rFonts w:ascii="Century Gothic" w:hAnsi="Century Gothic"/>
          <w:iCs/>
          <w:sz w:val="22"/>
          <w:szCs w:val="22"/>
          <w:lang w:val="en-GB" w:bidi="ar-SA"/>
        </w:rPr>
        <w:t>ed. All</w:t>
      </w:r>
      <w:r w:rsidRPr="005065C1">
        <w:rPr>
          <w:rFonts w:ascii="Century Gothic" w:hAnsi="Century Gothic"/>
          <w:iCs/>
          <w:sz w:val="22"/>
          <w:szCs w:val="22"/>
          <w:lang w:val="en-GB" w:bidi="ar-SA"/>
        </w:rPr>
        <w:t xml:space="preserve"> ext</w:t>
      </w:r>
      <w:r w:rsidR="007040E7" w:rsidRPr="005065C1">
        <w:rPr>
          <w:rFonts w:ascii="Century Gothic" w:hAnsi="Century Gothic"/>
          <w:iCs/>
          <w:sz w:val="22"/>
          <w:szCs w:val="22"/>
          <w:lang w:val="en-GB" w:bidi="ar-SA"/>
        </w:rPr>
        <w:t>ernal doors</w:t>
      </w:r>
      <w:r w:rsidRPr="005065C1">
        <w:rPr>
          <w:rFonts w:ascii="Century Gothic" w:hAnsi="Century Gothic"/>
          <w:iCs/>
          <w:sz w:val="22"/>
          <w:szCs w:val="22"/>
          <w:lang w:val="en-GB" w:bidi="ar-SA"/>
        </w:rPr>
        <w:t xml:space="preserve"> should remain unlocked when the hall is in use.</w:t>
      </w:r>
    </w:p>
    <w:p w:rsidR="00186DC4" w:rsidRPr="005065C1" w:rsidRDefault="00186DC4" w:rsidP="009377E7">
      <w:pPr>
        <w:pStyle w:val="ListParagraph"/>
        <w:numPr>
          <w:ilvl w:val="0"/>
          <w:numId w:val="5"/>
        </w:numPr>
        <w:autoSpaceDE w:val="0"/>
        <w:autoSpaceDN w:val="0"/>
        <w:adjustRightInd w:val="0"/>
        <w:rPr>
          <w:rFonts w:ascii="Century Gothic" w:hAnsi="Century Gothic"/>
          <w:iCs/>
          <w:sz w:val="22"/>
          <w:szCs w:val="22"/>
          <w:lang w:val="en-GB" w:bidi="ar-SA"/>
        </w:rPr>
      </w:pPr>
      <w:r w:rsidRPr="005065C1">
        <w:rPr>
          <w:rFonts w:ascii="Century Gothic" w:hAnsi="Century Gothic"/>
          <w:iCs/>
          <w:sz w:val="22"/>
          <w:szCs w:val="22"/>
          <w:lang w:val="en-GB" w:bidi="ar-SA"/>
        </w:rPr>
        <w:t xml:space="preserve">In the event of an outbreak of fire, however slight, the building must be evacuated immediately. Fire extinguishers are provided at all exits to assist in clearing a path for emergency exit. The muster point is the car park. </w:t>
      </w:r>
    </w:p>
    <w:p w:rsidR="00186DC4" w:rsidRPr="005065C1" w:rsidRDefault="00186DC4" w:rsidP="009377E7">
      <w:pPr>
        <w:pStyle w:val="ListParagraph"/>
        <w:numPr>
          <w:ilvl w:val="0"/>
          <w:numId w:val="5"/>
        </w:numPr>
        <w:autoSpaceDE w:val="0"/>
        <w:autoSpaceDN w:val="0"/>
        <w:adjustRightInd w:val="0"/>
        <w:rPr>
          <w:rFonts w:ascii="Century Gothic" w:hAnsi="Century Gothic"/>
          <w:iCs/>
          <w:sz w:val="22"/>
          <w:szCs w:val="22"/>
          <w:lang w:val="en-GB" w:bidi="ar-SA"/>
        </w:rPr>
      </w:pPr>
      <w:r w:rsidRPr="005065C1">
        <w:rPr>
          <w:rFonts w:ascii="Century Gothic" w:hAnsi="Century Gothic"/>
          <w:iCs/>
          <w:sz w:val="22"/>
          <w:szCs w:val="22"/>
          <w:lang w:val="en-GB" w:bidi="ar-SA"/>
        </w:rPr>
        <w:t>Wherever feasible and safe to do so, doors and windows should be closed to reduce the spread of the fire. The Fire Service should be called on 999 as soon as possible. The hirer should know how many people are present in their group and is responsible for making them aware of the correct procedure in the case of fire.</w:t>
      </w:r>
    </w:p>
    <w:p w:rsidR="007040E7" w:rsidRPr="009377E7" w:rsidRDefault="007040E7" w:rsidP="009377E7">
      <w:pPr>
        <w:pStyle w:val="ListParagraph"/>
        <w:numPr>
          <w:ilvl w:val="0"/>
          <w:numId w:val="5"/>
        </w:numPr>
        <w:autoSpaceDE w:val="0"/>
        <w:autoSpaceDN w:val="0"/>
        <w:adjustRightInd w:val="0"/>
        <w:rPr>
          <w:rFonts w:ascii="Century Gothic" w:hAnsi="Century Gothic"/>
          <w:iCs/>
          <w:sz w:val="22"/>
          <w:szCs w:val="22"/>
          <w:lang w:val="en-GB" w:bidi="ar-SA"/>
        </w:rPr>
      </w:pPr>
      <w:r w:rsidRPr="009377E7">
        <w:rPr>
          <w:rFonts w:ascii="Century Gothic" w:hAnsi="Century Gothic"/>
          <w:iCs/>
          <w:sz w:val="22"/>
          <w:szCs w:val="22"/>
          <w:lang w:val="en-GB" w:bidi="ar-SA"/>
        </w:rPr>
        <w:t>It is the responsibility of the hirer to safeguard children and young people according to the Government Code of Practice.</w:t>
      </w:r>
    </w:p>
    <w:p w:rsidR="007040E7" w:rsidRPr="009377E7" w:rsidRDefault="007040E7" w:rsidP="009377E7">
      <w:pPr>
        <w:pStyle w:val="ListParagraph"/>
        <w:numPr>
          <w:ilvl w:val="0"/>
          <w:numId w:val="5"/>
        </w:numPr>
        <w:autoSpaceDE w:val="0"/>
        <w:autoSpaceDN w:val="0"/>
        <w:adjustRightInd w:val="0"/>
        <w:rPr>
          <w:rFonts w:ascii="Century Gothic" w:hAnsi="Century Gothic"/>
          <w:iCs/>
          <w:sz w:val="22"/>
          <w:szCs w:val="22"/>
          <w:lang w:val="en-GB" w:bidi="ar-SA"/>
        </w:rPr>
      </w:pPr>
      <w:r w:rsidRPr="009377E7">
        <w:rPr>
          <w:rFonts w:ascii="Century Gothic" w:hAnsi="Century Gothic"/>
          <w:iCs/>
          <w:sz w:val="22"/>
          <w:szCs w:val="22"/>
          <w:lang w:val="en-GB" w:bidi="ar-SA"/>
        </w:rPr>
        <w:t>All accidents must be reported to the Pavilion Office as soon as possible.</w:t>
      </w:r>
    </w:p>
    <w:p w:rsidR="007040E7" w:rsidRPr="009377E7" w:rsidRDefault="007040E7" w:rsidP="009377E7">
      <w:pPr>
        <w:pStyle w:val="ListParagraph"/>
        <w:numPr>
          <w:ilvl w:val="0"/>
          <w:numId w:val="5"/>
        </w:numPr>
        <w:autoSpaceDE w:val="0"/>
        <w:autoSpaceDN w:val="0"/>
        <w:adjustRightInd w:val="0"/>
        <w:rPr>
          <w:rFonts w:ascii="Century Gothic" w:hAnsi="Century Gothic"/>
          <w:iCs/>
          <w:sz w:val="22"/>
          <w:szCs w:val="22"/>
          <w:lang w:val="en-GB" w:bidi="ar-SA"/>
        </w:rPr>
      </w:pPr>
      <w:r w:rsidRPr="009377E7">
        <w:rPr>
          <w:rFonts w:ascii="Century Gothic" w:hAnsi="Century Gothic"/>
          <w:iCs/>
          <w:sz w:val="22"/>
          <w:szCs w:val="22"/>
          <w:lang w:val="en-GB" w:bidi="ar-SA"/>
        </w:rPr>
        <w:t>No birds or animals other than guide dogs may be brought into the building.</w:t>
      </w:r>
    </w:p>
    <w:p w:rsidR="007040E7" w:rsidRPr="009377E7" w:rsidRDefault="007040E7" w:rsidP="009377E7">
      <w:pPr>
        <w:pStyle w:val="ListParagraph"/>
        <w:numPr>
          <w:ilvl w:val="0"/>
          <w:numId w:val="5"/>
        </w:numPr>
        <w:autoSpaceDE w:val="0"/>
        <w:autoSpaceDN w:val="0"/>
        <w:adjustRightInd w:val="0"/>
        <w:rPr>
          <w:rFonts w:ascii="Century Gothic" w:hAnsi="Century Gothic"/>
          <w:iCs/>
          <w:sz w:val="22"/>
          <w:szCs w:val="22"/>
          <w:lang w:val="en-GB" w:bidi="ar-SA"/>
        </w:rPr>
      </w:pPr>
      <w:r w:rsidRPr="009377E7">
        <w:rPr>
          <w:rFonts w:ascii="Century Gothic" w:hAnsi="Century Gothic"/>
          <w:iCs/>
          <w:sz w:val="22"/>
          <w:szCs w:val="22"/>
          <w:lang w:val="en-GB" w:bidi="ar-SA"/>
        </w:rPr>
        <w:t>No cooking or preparing of food is permitted without the permission of the Pavilion Supervisor. If preparing, serving or selling food, the hirer must observe all relevant food and hygiene regulations</w:t>
      </w:r>
      <w:r w:rsidRPr="009377E7">
        <w:rPr>
          <w:rFonts w:ascii="Century Gothic" w:hAnsi="Century Gothic" w:cs="LiberationSans-Italic"/>
          <w:i/>
          <w:iCs/>
          <w:sz w:val="22"/>
          <w:szCs w:val="22"/>
          <w:lang w:val="en-GB" w:bidi="ar-SA"/>
        </w:rPr>
        <w:t>.</w:t>
      </w:r>
    </w:p>
    <w:p w:rsidR="0006647D" w:rsidRPr="009377E7" w:rsidRDefault="0006647D" w:rsidP="009377E7">
      <w:pPr>
        <w:pStyle w:val="ListParagraph"/>
        <w:numPr>
          <w:ilvl w:val="0"/>
          <w:numId w:val="5"/>
        </w:numPr>
        <w:autoSpaceDE w:val="0"/>
        <w:autoSpaceDN w:val="0"/>
        <w:adjustRightInd w:val="0"/>
        <w:rPr>
          <w:rFonts w:ascii="Century Gothic" w:hAnsi="Century Gothic"/>
          <w:iCs/>
          <w:sz w:val="22"/>
          <w:szCs w:val="22"/>
          <w:lang w:val="en-GB" w:bidi="ar-SA"/>
        </w:rPr>
      </w:pPr>
      <w:r w:rsidRPr="009377E7">
        <w:rPr>
          <w:rFonts w:ascii="Century Gothic" w:hAnsi="Century Gothic"/>
          <w:iCs/>
          <w:sz w:val="22"/>
          <w:szCs w:val="22"/>
          <w:lang w:val="en-GB" w:bidi="ar-SA"/>
        </w:rPr>
        <w:t>Any electrical appliance brought into the building must carry a PAT certificate.</w:t>
      </w:r>
    </w:p>
    <w:p w:rsidR="00F95FB7" w:rsidRPr="009377E7" w:rsidRDefault="00F95FB7" w:rsidP="009377E7">
      <w:pPr>
        <w:pStyle w:val="ListParagraph"/>
        <w:numPr>
          <w:ilvl w:val="0"/>
          <w:numId w:val="5"/>
        </w:numPr>
        <w:autoSpaceDE w:val="0"/>
        <w:autoSpaceDN w:val="0"/>
        <w:adjustRightInd w:val="0"/>
        <w:rPr>
          <w:rFonts w:ascii="Century Gothic" w:hAnsi="Century Gothic"/>
          <w:iCs/>
          <w:sz w:val="22"/>
          <w:szCs w:val="22"/>
          <w:lang w:val="en-GB" w:bidi="ar-SA"/>
        </w:rPr>
      </w:pPr>
      <w:r w:rsidRPr="009377E7">
        <w:rPr>
          <w:rFonts w:ascii="Century Gothic" w:hAnsi="Century Gothic"/>
          <w:iCs/>
          <w:sz w:val="22"/>
          <w:szCs w:val="22"/>
          <w:lang w:val="en-GB" w:bidi="ar-SA"/>
        </w:rPr>
        <w:lastRenderedPageBreak/>
        <w:t>The Parish Council reserves the right to cancel a booking in the event of:</w:t>
      </w:r>
    </w:p>
    <w:p w:rsidR="00F95FB7" w:rsidRPr="009377E7" w:rsidRDefault="009377E7" w:rsidP="009377E7">
      <w:pPr>
        <w:pStyle w:val="ListParagraph"/>
        <w:numPr>
          <w:ilvl w:val="0"/>
          <w:numId w:val="6"/>
        </w:numPr>
        <w:autoSpaceDE w:val="0"/>
        <w:autoSpaceDN w:val="0"/>
        <w:adjustRightInd w:val="0"/>
        <w:rPr>
          <w:rFonts w:ascii="Century Gothic" w:hAnsi="Century Gothic"/>
          <w:iCs/>
          <w:sz w:val="22"/>
          <w:szCs w:val="22"/>
          <w:lang w:val="en-GB" w:bidi="ar-SA"/>
        </w:rPr>
      </w:pPr>
      <w:r>
        <w:rPr>
          <w:rFonts w:ascii="Century Gothic" w:hAnsi="Century Gothic"/>
          <w:iCs/>
          <w:sz w:val="22"/>
          <w:szCs w:val="22"/>
          <w:lang w:val="en-GB" w:bidi="ar-SA"/>
        </w:rPr>
        <w:t>T</w:t>
      </w:r>
      <w:r w:rsidR="00F95FB7" w:rsidRPr="009377E7">
        <w:rPr>
          <w:rFonts w:ascii="Century Gothic" w:hAnsi="Century Gothic"/>
          <w:iCs/>
          <w:sz w:val="22"/>
          <w:szCs w:val="22"/>
          <w:lang w:val="en-GB" w:bidi="ar-SA"/>
        </w:rPr>
        <w:t>he premises being required for use as a Polling Station</w:t>
      </w:r>
      <w:r>
        <w:rPr>
          <w:rFonts w:ascii="Century Gothic" w:hAnsi="Century Gothic"/>
          <w:iCs/>
          <w:sz w:val="22"/>
          <w:szCs w:val="22"/>
          <w:lang w:val="en-GB" w:bidi="ar-SA"/>
        </w:rPr>
        <w:t>.</w:t>
      </w:r>
    </w:p>
    <w:p w:rsidR="00F95FB7" w:rsidRPr="009377E7" w:rsidRDefault="009377E7" w:rsidP="009377E7">
      <w:pPr>
        <w:pStyle w:val="ListParagraph"/>
        <w:numPr>
          <w:ilvl w:val="0"/>
          <w:numId w:val="6"/>
        </w:numPr>
        <w:autoSpaceDE w:val="0"/>
        <w:autoSpaceDN w:val="0"/>
        <w:adjustRightInd w:val="0"/>
        <w:rPr>
          <w:rFonts w:ascii="Century Gothic" w:hAnsi="Century Gothic"/>
          <w:iCs/>
          <w:sz w:val="22"/>
          <w:szCs w:val="22"/>
          <w:lang w:val="en-GB" w:bidi="ar-SA"/>
        </w:rPr>
      </w:pPr>
      <w:r>
        <w:rPr>
          <w:rFonts w:ascii="Century Gothic" w:hAnsi="Century Gothic"/>
          <w:iCs/>
          <w:sz w:val="22"/>
          <w:szCs w:val="22"/>
          <w:lang w:val="en-GB" w:bidi="ar-SA"/>
        </w:rPr>
        <w:t>T</w:t>
      </w:r>
      <w:r w:rsidR="00F95FB7" w:rsidRPr="009377E7">
        <w:rPr>
          <w:rFonts w:ascii="Century Gothic" w:hAnsi="Century Gothic"/>
          <w:iCs/>
          <w:sz w:val="22"/>
          <w:szCs w:val="22"/>
          <w:lang w:val="en-GB" w:bidi="ar-SA"/>
        </w:rPr>
        <w:t>he premises being required for emergency accommodation</w:t>
      </w:r>
      <w:r>
        <w:rPr>
          <w:rFonts w:ascii="Century Gothic" w:hAnsi="Century Gothic"/>
          <w:iCs/>
          <w:sz w:val="22"/>
          <w:szCs w:val="22"/>
          <w:lang w:val="en-GB" w:bidi="ar-SA"/>
        </w:rPr>
        <w:t>.</w:t>
      </w:r>
      <w:bookmarkStart w:id="0" w:name="_GoBack"/>
      <w:bookmarkEnd w:id="0"/>
    </w:p>
    <w:p w:rsidR="00F95FB7" w:rsidRPr="009377E7" w:rsidRDefault="009377E7" w:rsidP="009377E7">
      <w:pPr>
        <w:pStyle w:val="ListParagraph"/>
        <w:numPr>
          <w:ilvl w:val="0"/>
          <w:numId w:val="6"/>
        </w:numPr>
        <w:autoSpaceDE w:val="0"/>
        <w:autoSpaceDN w:val="0"/>
        <w:adjustRightInd w:val="0"/>
        <w:rPr>
          <w:rFonts w:ascii="Century Gothic" w:hAnsi="Century Gothic"/>
          <w:iCs/>
          <w:sz w:val="22"/>
          <w:szCs w:val="22"/>
          <w:lang w:val="en-GB" w:bidi="ar-SA"/>
        </w:rPr>
      </w:pPr>
      <w:r>
        <w:rPr>
          <w:rFonts w:ascii="Century Gothic" w:hAnsi="Century Gothic"/>
          <w:iCs/>
          <w:sz w:val="22"/>
          <w:szCs w:val="22"/>
          <w:lang w:val="en-GB" w:bidi="ar-SA"/>
        </w:rPr>
        <w:t xml:space="preserve">The Parish Council </w:t>
      </w:r>
      <w:r w:rsidR="00F95FB7" w:rsidRPr="009377E7">
        <w:rPr>
          <w:rFonts w:ascii="Century Gothic" w:hAnsi="Century Gothic"/>
          <w:iCs/>
          <w:sz w:val="22"/>
          <w:szCs w:val="22"/>
          <w:lang w:val="en-GB" w:bidi="ar-SA"/>
        </w:rPr>
        <w:t xml:space="preserve">considering that the hiring could lead to a breach of the licensing conditions or that unlawful </w:t>
      </w:r>
      <w:proofErr w:type="gramStart"/>
      <w:r w:rsidR="00F95FB7" w:rsidRPr="009377E7">
        <w:rPr>
          <w:rFonts w:ascii="Century Gothic" w:hAnsi="Century Gothic"/>
          <w:iCs/>
          <w:sz w:val="22"/>
          <w:szCs w:val="22"/>
          <w:lang w:val="en-GB" w:bidi="ar-SA"/>
        </w:rPr>
        <w:t>or  unsuitable</w:t>
      </w:r>
      <w:proofErr w:type="gramEnd"/>
      <w:r w:rsidR="00F95FB7" w:rsidRPr="009377E7">
        <w:rPr>
          <w:rFonts w:ascii="Century Gothic" w:hAnsi="Century Gothic"/>
          <w:iCs/>
          <w:sz w:val="22"/>
          <w:szCs w:val="22"/>
          <w:lang w:val="en-GB" w:bidi="ar-SA"/>
        </w:rPr>
        <w:t xml:space="preserve"> use of the premises may arise</w:t>
      </w:r>
      <w:r>
        <w:rPr>
          <w:rFonts w:ascii="Century Gothic" w:hAnsi="Century Gothic"/>
          <w:iCs/>
          <w:sz w:val="22"/>
          <w:szCs w:val="22"/>
          <w:lang w:val="en-GB" w:bidi="ar-SA"/>
        </w:rPr>
        <w:t>.</w:t>
      </w:r>
    </w:p>
    <w:p w:rsidR="008D1A67" w:rsidRPr="009377E7" w:rsidRDefault="009377E7" w:rsidP="009377E7">
      <w:pPr>
        <w:pStyle w:val="ListParagraph"/>
        <w:numPr>
          <w:ilvl w:val="0"/>
          <w:numId w:val="6"/>
        </w:numPr>
        <w:autoSpaceDE w:val="0"/>
        <w:autoSpaceDN w:val="0"/>
        <w:adjustRightInd w:val="0"/>
        <w:rPr>
          <w:rFonts w:ascii="Century Gothic" w:hAnsi="Century Gothic"/>
          <w:iCs/>
          <w:sz w:val="22"/>
          <w:szCs w:val="22"/>
          <w:lang w:val="en-GB" w:bidi="ar-SA"/>
        </w:rPr>
      </w:pPr>
      <w:r>
        <w:rPr>
          <w:rFonts w:ascii="Century Gothic" w:hAnsi="Century Gothic"/>
          <w:iCs/>
          <w:sz w:val="22"/>
          <w:szCs w:val="22"/>
          <w:lang w:val="en-GB" w:bidi="ar-SA"/>
        </w:rPr>
        <w:t>T</w:t>
      </w:r>
      <w:r w:rsidR="00F95FB7" w:rsidRPr="009377E7">
        <w:rPr>
          <w:rFonts w:ascii="Century Gothic" w:hAnsi="Century Gothic"/>
          <w:iCs/>
          <w:sz w:val="22"/>
          <w:szCs w:val="22"/>
          <w:lang w:val="en-GB" w:bidi="ar-SA"/>
        </w:rPr>
        <w:t>he premises becoming unfit for use by the hirer. In such a situation, the hirer shall be entitled to a full refund of the hire fee paid. The Parish Council shall not be responsible for any resulting direct or indirect loss or damages incurred by the hirer.</w:t>
      </w:r>
    </w:p>
    <w:p w:rsidR="008D1A67" w:rsidRPr="009377E7" w:rsidRDefault="008D1A67" w:rsidP="009377E7">
      <w:pPr>
        <w:pStyle w:val="ListParagraph"/>
        <w:numPr>
          <w:ilvl w:val="0"/>
          <w:numId w:val="5"/>
        </w:numPr>
        <w:autoSpaceDE w:val="0"/>
        <w:autoSpaceDN w:val="0"/>
        <w:adjustRightInd w:val="0"/>
        <w:rPr>
          <w:rFonts w:ascii="Century Gothic" w:hAnsi="Century Gothic"/>
          <w:iCs/>
          <w:sz w:val="22"/>
          <w:szCs w:val="22"/>
          <w:lang w:val="en-GB" w:bidi="ar-SA"/>
        </w:rPr>
      </w:pPr>
      <w:r w:rsidRPr="009377E7">
        <w:rPr>
          <w:rFonts w:ascii="Century Gothic" w:hAnsi="Century Gothic"/>
          <w:iCs/>
          <w:sz w:val="22"/>
          <w:szCs w:val="22"/>
          <w:lang w:val="en-GB" w:bidi="ar-SA"/>
        </w:rPr>
        <w:t>The use of any form of smoke generation or dry ice making machinery is strictly forbidden without written permission of the Parish Council</w:t>
      </w:r>
    </w:p>
    <w:p w:rsidR="008D1A67" w:rsidRPr="009377E7" w:rsidRDefault="008D1A67" w:rsidP="009377E7">
      <w:pPr>
        <w:pStyle w:val="ListParagraph"/>
        <w:numPr>
          <w:ilvl w:val="0"/>
          <w:numId w:val="5"/>
        </w:numPr>
        <w:autoSpaceDE w:val="0"/>
        <w:autoSpaceDN w:val="0"/>
        <w:adjustRightInd w:val="0"/>
        <w:rPr>
          <w:rFonts w:ascii="Century Gothic" w:hAnsi="Century Gothic"/>
          <w:iCs/>
          <w:sz w:val="22"/>
          <w:szCs w:val="22"/>
          <w:lang w:val="en-GB" w:bidi="ar-SA"/>
        </w:rPr>
      </w:pPr>
      <w:r w:rsidRPr="009377E7">
        <w:rPr>
          <w:rFonts w:ascii="Century Gothic" w:hAnsi="Century Gothic"/>
          <w:iCs/>
          <w:sz w:val="22"/>
          <w:szCs w:val="22"/>
          <w:lang w:val="en-GB" w:bidi="ar-SA"/>
        </w:rPr>
        <w:t>No alteration of the premises is permitted nor may placards, decorations or other such items be attached to any part of the premises without the written approval of the Parish Council. The hirer must remove any such items before leaving and must make good any damage caused thereby.</w:t>
      </w:r>
    </w:p>
    <w:p w:rsidR="008D1A67" w:rsidRPr="009377E7" w:rsidRDefault="008D1A67" w:rsidP="009377E7">
      <w:pPr>
        <w:pStyle w:val="ListParagraph"/>
        <w:numPr>
          <w:ilvl w:val="0"/>
          <w:numId w:val="5"/>
        </w:numPr>
        <w:autoSpaceDE w:val="0"/>
        <w:autoSpaceDN w:val="0"/>
        <w:adjustRightInd w:val="0"/>
        <w:rPr>
          <w:rFonts w:ascii="Century Gothic" w:hAnsi="Century Gothic"/>
          <w:iCs/>
          <w:sz w:val="22"/>
          <w:szCs w:val="22"/>
          <w:lang w:val="en-GB" w:bidi="ar-SA"/>
        </w:rPr>
      </w:pPr>
      <w:r w:rsidRPr="009377E7">
        <w:rPr>
          <w:rFonts w:ascii="Century Gothic" w:hAnsi="Century Gothic"/>
          <w:iCs/>
          <w:sz w:val="22"/>
          <w:szCs w:val="22"/>
          <w:lang w:val="en-GB" w:bidi="ar-SA"/>
        </w:rPr>
        <w:t>If permission is granted then the Pavilion Supervisor will inform other Hall users.</w:t>
      </w:r>
    </w:p>
    <w:p w:rsidR="008D1A67" w:rsidRPr="005065C1" w:rsidRDefault="008D1A67" w:rsidP="009377E7">
      <w:pPr>
        <w:pStyle w:val="ListParagraph"/>
        <w:autoSpaceDE w:val="0"/>
        <w:autoSpaceDN w:val="0"/>
        <w:adjustRightInd w:val="0"/>
        <w:ind w:left="360"/>
        <w:rPr>
          <w:rFonts w:ascii="Century Gothic" w:hAnsi="Century Gothic"/>
          <w:iCs/>
          <w:sz w:val="22"/>
          <w:szCs w:val="22"/>
          <w:lang w:val="en-GB" w:bidi="ar-SA"/>
        </w:rPr>
      </w:pPr>
    </w:p>
    <w:p w:rsidR="0006647D" w:rsidRPr="005065C1" w:rsidRDefault="0006647D" w:rsidP="009377E7">
      <w:pPr>
        <w:autoSpaceDE w:val="0"/>
        <w:autoSpaceDN w:val="0"/>
        <w:adjustRightInd w:val="0"/>
        <w:ind w:left="0"/>
        <w:rPr>
          <w:rFonts w:ascii="Century Gothic" w:hAnsi="Century Gothic" w:cs="LiberationSans-Italic"/>
          <w:i/>
          <w:iCs/>
          <w:sz w:val="22"/>
          <w:szCs w:val="22"/>
          <w:lang w:val="en-GB" w:bidi="ar-SA"/>
        </w:rPr>
      </w:pPr>
    </w:p>
    <w:p w:rsidR="0006647D" w:rsidRPr="005065C1" w:rsidRDefault="0006647D" w:rsidP="009377E7">
      <w:pPr>
        <w:autoSpaceDE w:val="0"/>
        <w:autoSpaceDN w:val="0"/>
        <w:adjustRightInd w:val="0"/>
        <w:ind w:left="0"/>
        <w:rPr>
          <w:rFonts w:ascii="Century Gothic" w:hAnsi="Century Gothic" w:cs="LiberationSans-BoldItalic"/>
          <w:b/>
          <w:bCs/>
          <w:i/>
          <w:iCs/>
          <w:sz w:val="22"/>
          <w:szCs w:val="22"/>
          <w:lang w:val="en-GB" w:bidi="ar-SA"/>
        </w:rPr>
      </w:pPr>
      <w:r w:rsidRPr="005065C1">
        <w:rPr>
          <w:rFonts w:ascii="Century Gothic" w:hAnsi="Century Gothic" w:cs="LiberationSans-BoldItalic"/>
          <w:b/>
          <w:bCs/>
          <w:i/>
          <w:iCs/>
          <w:sz w:val="22"/>
          <w:szCs w:val="22"/>
          <w:lang w:val="en-GB" w:bidi="ar-SA"/>
        </w:rPr>
        <w:t>Maximum Numbers of persons permitted in rooms</w:t>
      </w:r>
    </w:p>
    <w:p w:rsidR="008406DD" w:rsidRPr="005065C1" w:rsidRDefault="008406DD" w:rsidP="009377E7">
      <w:pPr>
        <w:autoSpaceDE w:val="0"/>
        <w:autoSpaceDN w:val="0"/>
        <w:adjustRightInd w:val="0"/>
        <w:ind w:left="0"/>
        <w:rPr>
          <w:rFonts w:ascii="Century Gothic" w:hAnsi="Century Gothic" w:cs="LiberationSans-Italic"/>
          <w:i/>
          <w:iCs/>
          <w:sz w:val="22"/>
          <w:szCs w:val="22"/>
          <w:lang w:val="en-GB" w:bidi="ar-SA"/>
        </w:rPr>
      </w:pPr>
      <w:r w:rsidRPr="005065C1">
        <w:rPr>
          <w:rFonts w:ascii="Century Gothic" w:hAnsi="Century Gothic" w:cs="LiberationSans-Italic"/>
          <w:i/>
          <w:iCs/>
          <w:sz w:val="22"/>
          <w:szCs w:val="22"/>
          <w:lang w:val="en-GB" w:bidi="ar-SA"/>
        </w:rPr>
        <w:t>Per Changing Room:</w:t>
      </w:r>
    </w:p>
    <w:p w:rsidR="0006647D" w:rsidRPr="005065C1" w:rsidRDefault="008D1A67" w:rsidP="009377E7">
      <w:pPr>
        <w:autoSpaceDE w:val="0"/>
        <w:autoSpaceDN w:val="0"/>
        <w:adjustRightInd w:val="0"/>
        <w:ind w:left="0"/>
        <w:rPr>
          <w:rFonts w:ascii="Century Gothic" w:hAnsi="Century Gothic" w:cs="LiberationSans-Italic"/>
          <w:i/>
          <w:iCs/>
          <w:sz w:val="22"/>
          <w:szCs w:val="22"/>
          <w:lang w:val="en-GB" w:bidi="ar-SA"/>
        </w:rPr>
      </w:pPr>
      <w:r w:rsidRPr="005065C1">
        <w:rPr>
          <w:rFonts w:ascii="Century Gothic" w:hAnsi="Century Gothic" w:cs="LiberationSans-Italic"/>
          <w:i/>
          <w:iCs/>
          <w:sz w:val="22"/>
          <w:szCs w:val="22"/>
          <w:lang w:val="en-GB" w:bidi="ar-SA"/>
        </w:rPr>
        <w:t>Meeting</w:t>
      </w:r>
      <w:r w:rsidR="0006647D" w:rsidRPr="005065C1">
        <w:rPr>
          <w:rFonts w:ascii="Century Gothic" w:hAnsi="Century Gothic" w:cs="LiberationSans-Italic"/>
          <w:i/>
          <w:iCs/>
          <w:sz w:val="22"/>
          <w:szCs w:val="22"/>
          <w:lang w:val="en-GB" w:bidi="ar-SA"/>
        </w:rPr>
        <w:t xml:space="preserve"> room</w:t>
      </w:r>
      <w:r w:rsidR="008406DD" w:rsidRPr="005065C1">
        <w:rPr>
          <w:rFonts w:ascii="Century Gothic" w:hAnsi="Century Gothic" w:cs="LiberationSans-Italic"/>
          <w:i/>
          <w:iCs/>
          <w:sz w:val="22"/>
          <w:szCs w:val="22"/>
          <w:lang w:val="en-GB" w:bidi="ar-SA"/>
        </w:rPr>
        <w:t>:</w:t>
      </w:r>
    </w:p>
    <w:p w:rsidR="0006647D" w:rsidRPr="009377E7" w:rsidRDefault="0006647D" w:rsidP="009377E7">
      <w:pPr>
        <w:autoSpaceDE w:val="0"/>
        <w:autoSpaceDN w:val="0"/>
        <w:adjustRightInd w:val="0"/>
        <w:ind w:left="360"/>
        <w:rPr>
          <w:rFonts w:ascii="Century Gothic" w:hAnsi="Century Gothic" w:cs="LiberationSans-Italic"/>
          <w:i/>
          <w:iCs/>
          <w:sz w:val="22"/>
          <w:szCs w:val="22"/>
          <w:lang w:val="en-GB" w:bidi="ar-SA"/>
        </w:rPr>
      </w:pPr>
      <w:r w:rsidRPr="009377E7">
        <w:rPr>
          <w:rFonts w:ascii="Century Gothic" w:hAnsi="Century Gothic" w:cs="LiberationSans-Italic"/>
          <w:i/>
          <w:iCs/>
          <w:sz w:val="22"/>
          <w:szCs w:val="22"/>
          <w:lang w:val="en-GB" w:bidi="ar-SA"/>
        </w:rPr>
        <w:t>With tables set out</w:t>
      </w:r>
      <w:r w:rsidR="008406DD" w:rsidRPr="009377E7">
        <w:rPr>
          <w:rFonts w:ascii="Century Gothic" w:hAnsi="Century Gothic" w:cs="LiberationSans-Italic"/>
          <w:i/>
          <w:iCs/>
          <w:sz w:val="22"/>
          <w:szCs w:val="22"/>
          <w:lang w:val="en-GB" w:bidi="ar-SA"/>
        </w:rPr>
        <w:t>:</w:t>
      </w:r>
      <w:r w:rsidRPr="009377E7">
        <w:rPr>
          <w:rFonts w:ascii="Century Gothic" w:hAnsi="Century Gothic" w:cs="LiberationSans-Italic"/>
          <w:i/>
          <w:iCs/>
          <w:sz w:val="22"/>
          <w:szCs w:val="22"/>
          <w:lang w:val="en-GB" w:bidi="ar-SA"/>
        </w:rPr>
        <w:t xml:space="preserve"> </w:t>
      </w:r>
      <w:r w:rsidR="008D1A67" w:rsidRPr="009377E7">
        <w:rPr>
          <w:rFonts w:ascii="Century Gothic" w:hAnsi="Century Gothic" w:cs="LiberationSans-Italic"/>
          <w:i/>
          <w:iCs/>
          <w:sz w:val="22"/>
          <w:szCs w:val="22"/>
          <w:lang w:val="en-GB" w:bidi="ar-SA"/>
        </w:rPr>
        <w:t>3</w:t>
      </w:r>
      <w:r w:rsidR="00E6483C" w:rsidRPr="009377E7">
        <w:rPr>
          <w:rFonts w:ascii="Century Gothic" w:hAnsi="Century Gothic" w:cs="LiberationSans-Italic"/>
          <w:i/>
          <w:iCs/>
          <w:sz w:val="22"/>
          <w:szCs w:val="22"/>
          <w:lang w:val="en-GB" w:bidi="ar-SA"/>
        </w:rPr>
        <w:t>0</w:t>
      </w:r>
      <w:r w:rsidRPr="009377E7">
        <w:rPr>
          <w:rFonts w:ascii="Century Gothic" w:hAnsi="Century Gothic" w:cs="LiberationSans-Italic"/>
          <w:i/>
          <w:iCs/>
          <w:sz w:val="22"/>
          <w:szCs w:val="22"/>
          <w:lang w:val="en-GB" w:bidi="ar-SA"/>
        </w:rPr>
        <w:t xml:space="preserve"> </w:t>
      </w:r>
    </w:p>
    <w:p w:rsidR="0006647D" w:rsidRPr="009377E7" w:rsidRDefault="0006647D" w:rsidP="009377E7">
      <w:pPr>
        <w:autoSpaceDE w:val="0"/>
        <w:autoSpaceDN w:val="0"/>
        <w:adjustRightInd w:val="0"/>
        <w:ind w:left="360"/>
        <w:rPr>
          <w:rFonts w:ascii="Century Gothic" w:hAnsi="Century Gothic" w:cs="LiberationSans-Italic"/>
          <w:i/>
          <w:iCs/>
          <w:sz w:val="22"/>
          <w:szCs w:val="22"/>
          <w:lang w:val="en-GB" w:bidi="ar-SA"/>
        </w:rPr>
      </w:pPr>
      <w:r w:rsidRPr="009377E7">
        <w:rPr>
          <w:rFonts w:ascii="Century Gothic" w:hAnsi="Century Gothic" w:cs="LiberationSans-Italic"/>
          <w:i/>
          <w:iCs/>
          <w:sz w:val="22"/>
          <w:szCs w:val="22"/>
          <w:lang w:val="en-GB" w:bidi="ar-SA"/>
        </w:rPr>
        <w:t>For meetings</w:t>
      </w:r>
      <w:r w:rsidR="008406DD" w:rsidRPr="009377E7">
        <w:rPr>
          <w:rFonts w:ascii="Century Gothic" w:hAnsi="Century Gothic" w:cs="LiberationSans-Italic"/>
          <w:i/>
          <w:iCs/>
          <w:sz w:val="22"/>
          <w:szCs w:val="22"/>
          <w:lang w:val="en-GB" w:bidi="ar-SA"/>
        </w:rPr>
        <w:t xml:space="preserve"> (in rows)</w:t>
      </w:r>
      <w:r w:rsidRPr="009377E7">
        <w:rPr>
          <w:rFonts w:ascii="Century Gothic" w:hAnsi="Century Gothic" w:cs="LiberationSans-Italic"/>
          <w:i/>
          <w:iCs/>
          <w:sz w:val="22"/>
          <w:szCs w:val="22"/>
          <w:lang w:val="en-GB" w:bidi="ar-SA"/>
        </w:rPr>
        <w:t xml:space="preserve"> </w:t>
      </w:r>
      <w:r w:rsidR="008D1A67" w:rsidRPr="009377E7">
        <w:rPr>
          <w:rFonts w:ascii="Century Gothic" w:hAnsi="Century Gothic" w:cs="LiberationSans-Italic"/>
          <w:i/>
          <w:iCs/>
          <w:sz w:val="22"/>
          <w:szCs w:val="22"/>
          <w:lang w:val="en-GB" w:bidi="ar-SA"/>
        </w:rPr>
        <w:t>5</w:t>
      </w:r>
      <w:r w:rsidR="00E6483C" w:rsidRPr="009377E7">
        <w:rPr>
          <w:rFonts w:ascii="Century Gothic" w:hAnsi="Century Gothic" w:cs="LiberationSans-Italic"/>
          <w:i/>
          <w:iCs/>
          <w:sz w:val="22"/>
          <w:szCs w:val="22"/>
          <w:lang w:val="en-GB" w:bidi="ar-SA"/>
        </w:rPr>
        <w:t>0</w:t>
      </w:r>
      <w:r w:rsidRPr="009377E7">
        <w:rPr>
          <w:rFonts w:ascii="Century Gothic" w:hAnsi="Century Gothic" w:cs="LiberationSans-Italic"/>
          <w:i/>
          <w:iCs/>
          <w:sz w:val="22"/>
          <w:szCs w:val="22"/>
          <w:lang w:val="en-GB" w:bidi="ar-SA"/>
        </w:rPr>
        <w:t xml:space="preserve"> </w:t>
      </w:r>
    </w:p>
    <w:sectPr w:rsidR="0006647D" w:rsidRPr="009377E7" w:rsidSect="008C706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Sans-Italic">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ight">
    <w:altName w:val="Times New Roman"/>
    <w:charset w:val="00"/>
    <w:family w:val="auto"/>
    <w:pitch w:val="variable"/>
    <w:sig w:usb0="00000007" w:usb1="00000000" w:usb2="00000000" w:usb3="00000000" w:csb0="00000003" w:csb1="00000000"/>
  </w:font>
  <w:font w:name="WistenBold">
    <w:charset w:val="00"/>
    <w:family w:val="auto"/>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Sans-BoldItalic">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67281"/>
    <w:multiLevelType w:val="hybridMultilevel"/>
    <w:tmpl w:val="EE74992E"/>
    <w:lvl w:ilvl="0" w:tplc="EF3C564A">
      <w:start w:val="12"/>
      <w:numFmt w:val="bullet"/>
      <w:lvlText w:val="-"/>
      <w:lvlJc w:val="left"/>
      <w:pPr>
        <w:ind w:left="720" w:hanging="360"/>
      </w:pPr>
      <w:rPr>
        <w:rFonts w:ascii="LiberationSans-Italic" w:eastAsiaTheme="minorHAnsi" w:hAnsi="LiberationSans-Italic" w:cs="LiberationSans-Ital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732FA5"/>
    <w:multiLevelType w:val="hybridMultilevel"/>
    <w:tmpl w:val="6BBA2198"/>
    <w:lvl w:ilvl="0" w:tplc="283CD746">
      <w:start w:val="1"/>
      <w:numFmt w:val="decimal"/>
      <w:lvlText w:val="%1."/>
      <w:lvlJc w:val="left"/>
      <w:pPr>
        <w:ind w:left="360" w:hanging="360"/>
      </w:pPr>
      <w:rPr>
        <w:b w:val="0"/>
        <w:sz w:val="28"/>
        <w:szCs w:val="28"/>
      </w:r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
    <w:nsid w:val="358A1DDC"/>
    <w:multiLevelType w:val="hybridMultilevel"/>
    <w:tmpl w:val="75FA9B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CF11EF1"/>
    <w:multiLevelType w:val="hybridMultilevel"/>
    <w:tmpl w:val="C476948C"/>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EEA5DC8"/>
    <w:multiLevelType w:val="hybridMultilevel"/>
    <w:tmpl w:val="1A7EA5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59F83C1D"/>
    <w:multiLevelType w:val="hybridMultilevel"/>
    <w:tmpl w:val="6BBA2198"/>
    <w:lvl w:ilvl="0" w:tplc="283CD746">
      <w:start w:val="1"/>
      <w:numFmt w:val="decimal"/>
      <w:lvlText w:val="%1."/>
      <w:lvlJc w:val="left"/>
      <w:pPr>
        <w:ind w:left="360" w:hanging="360"/>
      </w:pPr>
      <w:rPr>
        <w:b w:val="0"/>
        <w:sz w:val="28"/>
        <w:szCs w:val="28"/>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num w:numId="1">
    <w:abstractNumId w:val="1"/>
  </w:num>
  <w:num w:numId="2">
    <w:abstractNumId w:val="5"/>
  </w:num>
  <w:num w:numId="3">
    <w:abstractNumId w:val="3"/>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47D"/>
    <w:rsid w:val="000274C1"/>
    <w:rsid w:val="00051DDE"/>
    <w:rsid w:val="0006647D"/>
    <w:rsid w:val="00186DC4"/>
    <w:rsid w:val="0020664B"/>
    <w:rsid w:val="003254A6"/>
    <w:rsid w:val="003B283D"/>
    <w:rsid w:val="003C40DF"/>
    <w:rsid w:val="00400A61"/>
    <w:rsid w:val="004933ED"/>
    <w:rsid w:val="004C14ED"/>
    <w:rsid w:val="004F26BD"/>
    <w:rsid w:val="005065C1"/>
    <w:rsid w:val="005632FC"/>
    <w:rsid w:val="007040E7"/>
    <w:rsid w:val="00713C0B"/>
    <w:rsid w:val="00761304"/>
    <w:rsid w:val="00761E12"/>
    <w:rsid w:val="007710C1"/>
    <w:rsid w:val="0081539E"/>
    <w:rsid w:val="008406DD"/>
    <w:rsid w:val="008C706A"/>
    <w:rsid w:val="008D1A67"/>
    <w:rsid w:val="008F464E"/>
    <w:rsid w:val="009377E7"/>
    <w:rsid w:val="009D6D6B"/>
    <w:rsid w:val="00B53DBA"/>
    <w:rsid w:val="00C56344"/>
    <w:rsid w:val="00E6483C"/>
    <w:rsid w:val="00E661CD"/>
    <w:rsid w:val="00E74BAB"/>
    <w:rsid w:val="00F94926"/>
    <w:rsid w:val="00F95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en-US"/>
      </w:rPr>
    </w:rPrDefault>
    <w:pPrDefault>
      <w:pPr>
        <w:ind w:left="703"/>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DBA"/>
  </w:style>
  <w:style w:type="paragraph" w:styleId="Heading1">
    <w:name w:val="heading 1"/>
    <w:basedOn w:val="Normal"/>
    <w:next w:val="Normal"/>
    <w:link w:val="Heading1Char"/>
    <w:uiPriority w:val="9"/>
    <w:qFormat/>
    <w:rsid w:val="00B53DBA"/>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B53DBA"/>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B53DBA"/>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B53DBA"/>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B53DBA"/>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B53DBA"/>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B53DBA"/>
    <w:pPr>
      <w:spacing w:before="240" w:after="60"/>
      <w:outlineLvl w:val="6"/>
    </w:pPr>
  </w:style>
  <w:style w:type="paragraph" w:styleId="Heading8">
    <w:name w:val="heading 8"/>
    <w:basedOn w:val="Normal"/>
    <w:next w:val="Normal"/>
    <w:link w:val="Heading8Char"/>
    <w:uiPriority w:val="9"/>
    <w:semiHidden/>
    <w:unhideWhenUsed/>
    <w:qFormat/>
    <w:rsid w:val="00B53DBA"/>
    <w:pPr>
      <w:spacing w:before="240" w:after="60"/>
      <w:outlineLvl w:val="7"/>
    </w:pPr>
    <w:rPr>
      <w:i/>
      <w:iCs/>
    </w:rPr>
  </w:style>
  <w:style w:type="paragraph" w:styleId="Heading9">
    <w:name w:val="heading 9"/>
    <w:basedOn w:val="Normal"/>
    <w:next w:val="Normal"/>
    <w:link w:val="Heading9Char"/>
    <w:uiPriority w:val="9"/>
    <w:semiHidden/>
    <w:unhideWhenUsed/>
    <w:qFormat/>
    <w:rsid w:val="00B53DBA"/>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3DBA"/>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B53DBA"/>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B53DBA"/>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B53DBA"/>
    <w:rPr>
      <w:b/>
      <w:bCs/>
      <w:sz w:val="28"/>
      <w:szCs w:val="28"/>
    </w:rPr>
  </w:style>
  <w:style w:type="character" w:customStyle="1" w:styleId="Heading5Char">
    <w:name w:val="Heading 5 Char"/>
    <w:basedOn w:val="DefaultParagraphFont"/>
    <w:link w:val="Heading5"/>
    <w:uiPriority w:val="9"/>
    <w:semiHidden/>
    <w:rsid w:val="00B53DBA"/>
    <w:rPr>
      <w:b/>
      <w:bCs/>
      <w:i/>
      <w:iCs/>
      <w:sz w:val="26"/>
      <w:szCs w:val="26"/>
    </w:rPr>
  </w:style>
  <w:style w:type="character" w:customStyle="1" w:styleId="Heading6Char">
    <w:name w:val="Heading 6 Char"/>
    <w:basedOn w:val="DefaultParagraphFont"/>
    <w:link w:val="Heading6"/>
    <w:uiPriority w:val="9"/>
    <w:semiHidden/>
    <w:rsid w:val="00B53DBA"/>
    <w:rPr>
      <w:b/>
      <w:bCs/>
    </w:rPr>
  </w:style>
  <w:style w:type="character" w:customStyle="1" w:styleId="Heading7Char">
    <w:name w:val="Heading 7 Char"/>
    <w:basedOn w:val="DefaultParagraphFont"/>
    <w:link w:val="Heading7"/>
    <w:uiPriority w:val="9"/>
    <w:semiHidden/>
    <w:rsid w:val="00B53DBA"/>
    <w:rPr>
      <w:sz w:val="24"/>
      <w:szCs w:val="24"/>
    </w:rPr>
  </w:style>
  <w:style w:type="character" w:customStyle="1" w:styleId="Heading8Char">
    <w:name w:val="Heading 8 Char"/>
    <w:basedOn w:val="DefaultParagraphFont"/>
    <w:link w:val="Heading8"/>
    <w:uiPriority w:val="9"/>
    <w:semiHidden/>
    <w:rsid w:val="00B53DBA"/>
    <w:rPr>
      <w:i/>
      <w:iCs/>
      <w:sz w:val="24"/>
      <w:szCs w:val="24"/>
    </w:rPr>
  </w:style>
  <w:style w:type="character" w:customStyle="1" w:styleId="Heading9Char">
    <w:name w:val="Heading 9 Char"/>
    <w:basedOn w:val="DefaultParagraphFont"/>
    <w:link w:val="Heading9"/>
    <w:uiPriority w:val="9"/>
    <w:semiHidden/>
    <w:rsid w:val="00B53DBA"/>
    <w:rPr>
      <w:rFonts w:asciiTheme="majorHAnsi" w:eastAsiaTheme="majorEastAsia" w:hAnsiTheme="majorHAnsi"/>
    </w:rPr>
  </w:style>
  <w:style w:type="paragraph" w:styleId="Title">
    <w:name w:val="Title"/>
    <w:basedOn w:val="Normal"/>
    <w:next w:val="Normal"/>
    <w:link w:val="TitleChar"/>
    <w:uiPriority w:val="10"/>
    <w:qFormat/>
    <w:rsid w:val="00B53DBA"/>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B53DBA"/>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B53DBA"/>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B53DBA"/>
    <w:rPr>
      <w:rFonts w:asciiTheme="majorHAnsi" w:eastAsiaTheme="majorEastAsia" w:hAnsiTheme="majorHAnsi"/>
      <w:sz w:val="24"/>
      <w:szCs w:val="24"/>
    </w:rPr>
  </w:style>
  <w:style w:type="character" w:styleId="Strong">
    <w:name w:val="Strong"/>
    <w:basedOn w:val="DefaultParagraphFont"/>
    <w:uiPriority w:val="22"/>
    <w:qFormat/>
    <w:rsid w:val="00B53DBA"/>
    <w:rPr>
      <w:b/>
      <w:bCs/>
    </w:rPr>
  </w:style>
  <w:style w:type="character" w:styleId="Emphasis">
    <w:name w:val="Emphasis"/>
    <w:basedOn w:val="DefaultParagraphFont"/>
    <w:uiPriority w:val="20"/>
    <w:qFormat/>
    <w:rsid w:val="00B53DBA"/>
    <w:rPr>
      <w:rFonts w:asciiTheme="minorHAnsi" w:hAnsiTheme="minorHAnsi"/>
      <w:b/>
      <w:i/>
      <w:iCs/>
    </w:rPr>
  </w:style>
  <w:style w:type="paragraph" w:styleId="NoSpacing">
    <w:name w:val="No Spacing"/>
    <w:basedOn w:val="Normal"/>
    <w:uiPriority w:val="1"/>
    <w:qFormat/>
    <w:rsid w:val="00B53DBA"/>
    <w:rPr>
      <w:szCs w:val="32"/>
    </w:rPr>
  </w:style>
  <w:style w:type="paragraph" w:styleId="ListParagraph">
    <w:name w:val="List Paragraph"/>
    <w:basedOn w:val="Normal"/>
    <w:uiPriority w:val="34"/>
    <w:qFormat/>
    <w:rsid w:val="00B53DBA"/>
    <w:pPr>
      <w:ind w:left="720"/>
      <w:contextualSpacing/>
    </w:pPr>
  </w:style>
  <w:style w:type="paragraph" w:styleId="Quote">
    <w:name w:val="Quote"/>
    <w:basedOn w:val="Normal"/>
    <w:next w:val="Normal"/>
    <w:link w:val="QuoteChar"/>
    <w:uiPriority w:val="29"/>
    <w:qFormat/>
    <w:rsid w:val="00B53DBA"/>
    <w:rPr>
      <w:i/>
    </w:rPr>
  </w:style>
  <w:style w:type="character" w:customStyle="1" w:styleId="QuoteChar">
    <w:name w:val="Quote Char"/>
    <w:basedOn w:val="DefaultParagraphFont"/>
    <w:link w:val="Quote"/>
    <w:uiPriority w:val="29"/>
    <w:rsid w:val="00B53DBA"/>
    <w:rPr>
      <w:i/>
      <w:sz w:val="24"/>
      <w:szCs w:val="24"/>
    </w:rPr>
  </w:style>
  <w:style w:type="paragraph" w:styleId="IntenseQuote">
    <w:name w:val="Intense Quote"/>
    <w:basedOn w:val="Normal"/>
    <w:next w:val="Normal"/>
    <w:link w:val="IntenseQuoteChar"/>
    <w:uiPriority w:val="30"/>
    <w:qFormat/>
    <w:rsid w:val="00B53DBA"/>
    <w:pPr>
      <w:ind w:left="720" w:right="720"/>
    </w:pPr>
    <w:rPr>
      <w:b/>
      <w:i/>
      <w:szCs w:val="22"/>
    </w:rPr>
  </w:style>
  <w:style w:type="character" w:customStyle="1" w:styleId="IntenseQuoteChar">
    <w:name w:val="Intense Quote Char"/>
    <w:basedOn w:val="DefaultParagraphFont"/>
    <w:link w:val="IntenseQuote"/>
    <w:uiPriority w:val="30"/>
    <w:rsid w:val="00B53DBA"/>
    <w:rPr>
      <w:b/>
      <w:i/>
      <w:sz w:val="24"/>
    </w:rPr>
  </w:style>
  <w:style w:type="character" w:styleId="SubtleEmphasis">
    <w:name w:val="Subtle Emphasis"/>
    <w:uiPriority w:val="19"/>
    <w:qFormat/>
    <w:rsid w:val="00B53DBA"/>
    <w:rPr>
      <w:i/>
      <w:color w:val="5A5A5A" w:themeColor="text1" w:themeTint="A5"/>
    </w:rPr>
  </w:style>
  <w:style w:type="character" w:styleId="IntenseEmphasis">
    <w:name w:val="Intense Emphasis"/>
    <w:basedOn w:val="DefaultParagraphFont"/>
    <w:uiPriority w:val="21"/>
    <w:qFormat/>
    <w:rsid w:val="00B53DBA"/>
    <w:rPr>
      <w:b/>
      <w:i/>
      <w:sz w:val="24"/>
      <w:szCs w:val="24"/>
      <w:u w:val="single"/>
    </w:rPr>
  </w:style>
  <w:style w:type="character" w:styleId="SubtleReference">
    <w:name w:val="Subtle Reference"/>
    <w:basedOn w:val="DefaultParagraphFont"/>
    <w:uiPriority w:val="31"/>
    <w:qFormat/>
    <w:rsid w:val="00B53DBA"/>
    <w:rPr>
      <w:sz w:val="24"/>
      <w:szCs w:val="24"/>
      <w:u w:val="single"/>
    </w:rPr>
  </w:style>
  <w:style w:type="character" w:styleId="IntenseReference">
    <w:name w:val="Intense Reference"/>
    <w:basedOn w:val="DefaultParagraphFont"/>
    <w:uiPriority w:val="32"/>
    <w:qFormat/>
    <w:rsid w:val="00B53DBA"/>
    <w:rPr>
      <w:b/>
      <w:sz w:val="24"/>
      <w:u w:val="single"/>
    </w:rPr>
  </w:style>
  <w:style w:type="character" w:styleId="BookTitle">
    <w:name w:val="Book Title"/>
    <w:basedOn w:val="DefaultParagraphFont"/>
    <w:uiPriority w:val="33"/>
    <w:qFormat/>
    <w:rsid w:val="00B53DBA"/>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B53DBA"/>
    <w:pPr>
      <w:outlineLvl w:val="9"/>
    </w:pPr>
  </w:style>
  <w:style w:type="paragraph" w:styleId="BalloonText">
    <w:name w:val="Balloon Text"/>
    <w:basedOn w:val="Normal"/>
    <w:link w:val="BalloonTextChar"/>
    <w:uiPriority w:val="99"/>
    <w:semiHidden/>
    <w:unhideWhenUsed/>
    <w:rsid w:val="008F464E"/>
    <w:rPr>
      <w:rFonts w:ascii="Tahoma" w:hAnsi="Tahoma" w:cs="Tahoma"/>
      <w:sz w:val="16"/>
      <w:szCs w:val="16"/>
    </w:rPr>
  </w:style>
  <w:style w:type="character" w:customStyle="1" w:styleId="BalloonTextChar">
    <w:name w:val="Balloon Text Char"/>
    <w:basedOn w:val="DefaultParagraphFont"/>
    <w:link w:val="BalloonText"/>
    <w:uiPriority w:val="99"/>
    <w:semiHidden/>
    <w:rsid w:val="008F464E"/>
    <w:rPr>
      <w:rFonts w:ascii="Tahoma" w:hAnsi="Tahoma" w:cs="Tahoma"/>
      <w:sz w:val="16"/>
      <w:szCs w:val="16"/>
    </w:rPr>
  </w:style>
  <w:style w:type="paragraph" w:styleId="BodyText">
    <w:name w:val="Body Text"/>
    <w:basedOn w:val="Normal"/>
    <w:link w:val="BodyTextChar"/>
    <w:rsid w:val="004933ED"/>
    <w:pPr>
      <w:ind w:left="0"/>
      <w:jc w:val="center"/>
    </w:pPr>
    <w:rPr>
      <w:rFonts w:ascii="Bright" w:eastAsia="Times New Roman" w:hAnsi="Bright"/>
      <w:b/>
      <w:sz w:val="44"/>
      <w:szCs w:val="20"/>
      <w:lang w:val="en-GB" w:eastAsia="en-GB" w:bidi="ar-SA"/>
    </w:rPr>
  </w:style>
  <w:style w:type="character" w:customStyle="1" w:styleId="BodyTextChar">
    <w:name w:val="Body Text Char"/>
    <w:basedOn w:val="DefaultParagraphFont"/>
    <w:link w:val="BodyText"/>
    <w:rsid w:val="004933ED"/>
    <w:rPr>
      <w:rFonts w:ascii="Bright" w:eastAsia="Times New Roman" w:hAnsi="Bright"/>
      <w:b/>
      <w:sz w:val="44"/>
      <w:szCs w:val="20"/>
      <w:lang w:val="en-GB" w:eastAsia="en-GB" w:bidi="ar-SA"/>
    </w:rPr>
  </w:style>
  <w:style w:type="character" w:styleId="Hyperlink">
    <w:name w:val="Hyperlink"/>
    <w:rsid w:val="004933ED"/>
    <w:rPr>
      <w:color w:val="0000FF"/>
      <w:u w:val="single"/>
    </w:rPr>
  </w:style>
  <w:style w:type="paragraph" w:styleId="Footer">
    <w:name w:val="footer"/>
    <w:basedOn w:val="Normal"/>
    <w:link w:val="FooterChar"/>
    <w:rsid w:val="004933ED"/>
    <w:pPr>
      <w:tabs>
        <w:tab w:val="center" w:pos="4153"/>
        <w:tab w:val="right" w:pos="8306"/>
      </w:tabs>
      <w:ind w:left="0"/>
    </w:pPr>
    <w:rPr>
      <w:rFonts w:ascii="WistenBold" w:eastAsia="Times New Roman" w:hAnsi="WistenBold"/>
      <w:sz w:val="20"/>
      <w:szCs w:val="20"/>
      <w:lang w:val="en-GB" w:eastAsia="en-GB" w:bidi="ar-SA"/>
    </w:rPr>
  </w:style>
  <w:style w:type="character" w:customStyle="1" w:styleId="FooterChar">
    <w:name w:val="Footer Char"/>
    <w:basedOn w:val="DefaultParagraphFont"/>
    <w:link w:val="Footer"/>
    <w:rsid w:val="004933ED"/>
    <w:rPr>
      <w:rFonts w:ascii="WistenBold" w:eastAsia="Times New Roman" w:hAnsi="WistenBold"/>
      <w:sz w:val="20"/>
      <w:szCs w:val="20"/>
      <w:lang w:val="en-GB" w:eastAsia="en-GB"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en-US"/>
      </w:rPr>
    </w:rPrDefault>
    <w:pPrDefault>
      <w:pPr>
        <w:ind w:left="703"/>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DBA"/>
  </w:style>
  <w:style w:type="paragraph" w:styleId="Heading1">
    <w:name w:val="heading 1"/>
    <w:basedOn w:val="Normal"/>
    <w:next w:val="Normal"/>
    <w:link w:val="Heading1Char"/>
    <w:uiPriority w:val="9"/>
    <w:qFormat/>
    <w:rsid w:val="00B53DBA"/>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B53DBA"/>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B53DBA"/>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B53DBA"/>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B53DBA"/>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B53DBA"/>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B53DBA"/>
    <w:pPr>
      <w:spacing w:before="240" w:after="60"/>
      <w:outlineLvl w:val="6"/>
    </w:pPr>
  </w:style>
  <w:style w:type="paragraph" w:styleId="Heading8">
    <w:name w:val="heading 8"/>
    <w:basedOn w:val="Normal"/>
    <w:next w:val="Normal"/>
    <w:link w:val="Heading8Char"/>
    <w:uiPriority w:val="9"/>
    <w:semiHidden/>
    <w:unhideWhenUsed/>
    <w:qFormat/>
    <w:rsid w:val="00B53DBA"/>
    <w:pPr>
      <w:spacing w:before="240" w:after="60"/>
      <w:outlineLvl w:val="7"/>
    </w:pPr>
    <w:rPr>
      <w:i/>
      <w:iCs/>
    </w:rPr>
  </w:style>
  <w:style w:type="paragraph" w:styleId="Heading9">
    <w:name w:val="heading 9"/>
    <w:basedOn w:val="Normal"/>
    <w:next w:val="Normal"/>
    <w:link w:val="Heading9Char"/>
    <w:uiPriority w:val="9"/>
    <w:semiHidden/>
    <w:unhideWhenUsed/>
    <w:qFormat/>
    <w:rsid w:val="00B53DBA"/>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3DBA"/>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B53DBA"/>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B53DBA"/>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B53DBA"/>
    <w:rPr>
      <w:b/>
      <w:bCs/>
      <w:sz w:val="28"/>
      <w:szCs w:val="28"/>
    </w:rPr>
  </w:style>
  <w:style w:type="character" w:customStyle="1" w:styleId="Heading5Char">
    <w:name w:val="Heading 5 Char"/>
    <w:basedOn w:val="DefaultParagraphFont"/>
    <w:link w:val="Heading5"/>
    <w:uiPriority w:val="9"/>
    <w:semiHidden/>
    <w:rsid w:val="00B53DBA"/>
    <w:rPr>
      <w:b/>
      <w:bCs/>
      <w:i/>
      <w:iCs/>
      <w:sz w:val="26"/>
      <w:szCs w:val="26"/>
    </w:rPr>
  </w:style>
  <w:style w:type="character" w:customStyle="1" w:styleId="Heading6Char">
    <w:name w:val="Heading 6 Char"/>
    <w:basedOn w:val="DefaultParagraphFont"/>
    <w:link w:val="Heading6"/>
    <w:uiPriority w:val="9"/>
    <w:semiHidden/>
    <w:rsid w:val="00B53DBA"/>
    <w:rPr>
      <w:b/>
      <w:bCs/>
    </w:rPr>
  </w:style>
  <w:style w:type="character" w:customStyle="1" w:styleId="Heading7Char">
    <w:name w:val="Heading 7 Char"/>
    <w:basedOn w:val="DefaultParagraphFont"/>
    <w:link w:val="Heading7"/>
    <w:uiPriority w:val="9"/>
    <w:semiHidden/>
    <w:rsid w:val="00B53DBA"/>
    <w:rPr>
      <w:sz w:val="24"/>
      <w:szCs w:val="24"/>
    </w:rPr>
  </w:style>
  <w:style w:type="character" w:customStyle="1" w:styleId="Heading8Char">
    <w:name w:val="Heading 8 Char"/>
    <w:basedOn w:val="DefaultParagraphFont"/>
    <w:link w:val="Heading8"/>
    <w:uiPriority w:val="9"/>
    <w:semiHidden/>
    <w:rsid w:val="00B53DBA"/>
    <w:rPr>
      <w:i/>
      <w:iCs/>
      <w:sz w:val="24"/>
      <w:szCs w:val="24"/>
    </w:rPr>
  </w:style>
  <w:style w:type="character" w:customStyle="1" w:styleId="Heading9Char">
    <w:name w:val="Heading 9 Char"/>
    <w:basedOn w:val="DefaultParagraphFont"/>
    <w:link w:val="Heading9"/>
    <w:uiPriority w:val="9"/>
    <w:semiHidden/>
    <w:rsid w:val="00B53DBA"/>
    <w:rPr>
      <w:rFonts w:asciiTheme="majorHAnsi" w:eastAsiaTheme="majorEastAsia" w:hAnsiTheme="majorHAnsi"/>
    </w:rPr>
  </w:style>
  <w:style w:type="paragraph" w:styleId="Title">
    <w:name w:val="Title"/>
    <w:basedOn w:val="Normal"/>
    <w:next w:val="Normal"/>
    <w:link w:val="TitleChar"/>
    <w:uiPriority w:val="10"/>
    <w:qFormat/>
    <w:rsid w:val="00B53DBA"/>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B53DBA"/>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B53DBA"/>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B53DBA"/>
    <w:rPr>
      <w:rFonts w:asciiTheme="majorHAnsi" w:eastAsiaTheme="majorEastAsia" w:hAnsiTheme="majorHAnsi"/>
      <w:sz w:val="24"/>
      <w:szCs w:val="24"/>
    </w:rPr>
  </w:style>
  <w:style w:type="character" w:styleId="Strong">
    <w:name w:val="Strong"/>
    <w:basedOn w:val="DefaultParagraphFont"/>
    <w:uiPriority w:val="22"/>
    <w:qFormat/>
    <w:rsid w:val="00B53DBA"/>
    <w:rPr>
      <w:b/>
      <w:bCs/>
    </w:rPr>
  </w:style>
  <w:style w:type="character" w:styleId="Emphasis">
    <w:name w:val="Emphasis"/>
    <w:basedOn w:val="DefaultParagraphFont"/>
    <w:uiPriority w:val="20"/>
    <w:qFormat/>
    <w:rsid w:val="00B53DBA"/>
    <w:rPr>
      <w:rFonts w:asciiTheme="minorHAnsi" w:hAnsiTheme="minorHAnsi"/>
      <w:b/>
      <w:i/>
      <w:iCs/>
    </w:rPr>
  </w:style>
  <w:style w:type="paragraph" w:styleId="NoSpacing">
    <w:name w:val="No Spacing"/>
    <w:basedOn w:val="Normal"/>
    <w:uiPriority w:val="1"/>
    <w:qFormat/>
    <w:rsid w:val="00B53DBA"/>
    <w:rPr>
      <w:szCs w:val="32"/>
    </w:rPr>
  </w:style>
  <w:style w:type="paragraph" w:styleId="ListParagraph">
    <w:name w:val="List Paragraph"/>
    <w:basedOn w:val="Normal"/>
    <w:uiPriority w:val="34"/>
    <w:qFormat/>
    <w:rsid w:val="00B53DBA"/>
    <w:pPr>
      <w:ind w:left="720"/>
      <w:contextualSpacing/>
    </w:pPr>
  </w:style>
  <w:style w:type="paragraph" w:styleId="Quote">
    <w:name w:val="Quote"/>
    <w:basedOn w:val="Normal"/>
    <w:next w:val="Normal"/>
    <w:link w:val="QuoteChar"/>
    <w:uiPriority w:val="29"/>
    <w:qFormat/>
    <w:rsid w:val="00B53DBA"/>
    <w:rPr>
      <w:i/>
    </w:rPr>
  </w:style>
  <w:style w:type="character" w:customStyle="1" w:styleId="QuoteChar">
    <w:name w:val="Quote Char"/>
    <w:basedOn w:val="DefaultParagraphFont"/>
    <w:link w:val="Quote"/>
    <w:uiPriority w:val="29"/>
    <w:rsid w:val="00B53DBA"/>
    <w:rPr>
      <w:i/>
      <w:sz w:val="24"/>
      <w:szCs w:val="24"/>
    </w:rPr>
  </w:style>
  <w:style w:type="paragraph" w:styleId="IntenseQuote">
    <w:name w:val="Intense Quote"/>
    <w:basedOn w:val="Normal"/>
    <w:next w:val="Normal"/>
    <w:link w:val="IntenseQuoteChar"/>
    <w:uiPriority w:val="30"/>
    <w:qFormat/>
    <w:rsid w:val="00B53DBA"/>
    <w:pPr>
      <w:ind w:left="720" w:right="720"/>
    </w:pPr>
    <w:rPr>
      <w:b/>
      <w:i/>
      <w:szCs w:val="22"/>
    </w:rPr>
  </w:style>
  <w:style w:type="character" w:customStyle="1" w:styleId="IntenseQuoteChar">
    <w:name w:val="Intense Quote Char"/>
    <w:basedOn w:val="DefaultParagraphFont"/>
    <w:link w:val="IntenseQuote"/>
    <w:uiPriority w:val="30"/>
    <w:rsid w:val="00B53DBA"/>
    <w:rPr>
      <w:b/>
      <w:i/>
      <w:sz w:val="24"/>
    </w:rPr>
  </w:style>
  <w:style w:type="character" w:styleId="SubtleEmphasis">
    <w:name w:val="Subtle Emphasis"/>
    <w:uiPriority w:val="19"/>
    <w:qFormat/>
    <w:rsid w:val="00B53DBA"/>
    <w:rPr>
      <w:i/>
      <w:color w:val="5A5A5A" w:themeColor="text1" w:themeTint="A5"/>
    </w:rPr>
  </w:style>
  <w:style w:type="character" w:styleId="IntenseEmphasis">
    <w:name w:val="Intense Emphasis"/>
    <w:basedOn w:val="DefaultParagraphFont"/>
    <w:uiPriority w:val="21"/>
    <w:qFormat/>
    <w:rsid w:val="00B53DBA"/>
    <w:rPr>
      <w:b/>
      <w:i/>
      <w:sz w:val="24"/>
      <w:szCs w:val="24"/>
      <w:u w:val="single"/>
    </w:rPr>
  </w:style>
  <w:style w:type="character" w:styleId="SubtleReference">
    <w:name w:val="Subtle Reference"/>
    <w:basedOn w:val="DefaultParagraphFont"/>
    <w:uiPriority w:val="31"/>
    <w:qFormat/>
    <w:rsid w:val="00B53DBA"/>
    <w:rPr>
      <w:sz w:val="24"/>
      <w:szCs w:val="24"/>
      <w:u w:val="single"/>
    </w:rPr>
  </w:style>
  <w:style w:type="character" w:styleId="IntenseReference">
    <w:name w:val="Intense Reference"/>
    <w:basedOn w:val="DefaultParagraphFont"/>
    <w:uiPriority w:val="32"/>
    <w:qFormat/>
    <w:rsid w:val="00B53DBA"/>
    <w:rPr>
      <w:b/>
      <w:sz w:val="24"/>
      <w:u w:val="single"/>
    </w:rPr>
  </w:style>
  <w:style w:type="character" w:styleId="BookTitle">
    <w:name w:val="Book Title"/>
    <w:basedOn w:val="DefaultParagraphFont"/>
    <w:uiPriority w:val="33"/>
    <w:qFormat/>
    <w:rsid w:val="00B53DBA"/>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B53DBA"/>
    <w:pPr>
      <w:outlineLvl w:val="9"/>
    </w:pPr>
  </w:style>
  <w:style w:type="paragraph" w:styleId="BalloonText">
    <w:name w:val="Balloon Text"/>
    <w:basedOn w:val="Normal"/>
    <w:link w:val="BalloonTextChar"/>
    <w:uiPriority w:val="99"/>
    <w:semiHidden/>
    <w:unhideWhenUsed/>
    <w:rsid w:val="008F464E"/>
    <w:rPr>
      <w:rFonts w:ascii="Tahoma" w:hAnsi="Tahoma" w:cs="Tahoma"/>
      <w:sz w:val="16"/>
      <w:szCs w:val="16"/>
    </w:rPr>
  </w:style>
  <w:style w:type="character" w:customStyle="1" w:styleId="BalloonTextChar">
    <w:name w:val="Balloon Text Char"/>
    <w:basedOn w:val="DefaultParagraphFont"/>
    <w:link w:val="BalloonText"/>
    <w:uiPriority w:val="99"/>
    <w:semiHidden/>
    <w:rsid w:val="008F464E"/>
    <w:rPr>
      <w:rFonts w:ascii="Tahoma" w:hAnsi="Tahoma" w:cs="Tahoma"/>
      <w:sz w:val="16"/>
      <w:szCs w:val="16"/>
    </w:rPr>
  </w:style>
  <w:style w:type="paragraph" w:styleId="BodyText">
    <w:name w:val="Body Text"/>
    <w:basedOn w:val="Normal"/>
    <w:link w:val="BodyTextChar"/>
    <w:rsid w:val="004933ED"/>
    <w:pPr>
      <w:ind w:left="0"/>
      <w:jc w:val="center"/>
    </w:pPr>
    <w:rPr>
      <w:rFonts w:ascii="Bright" w:eastAsia="Times New Roman" w:hAnsi="Bright"/>
      <w:b/>
      <w:sz w:val="44"/>
      <w:szCs w:val="20"/>
      <w:lang w:val="en-GB" w:eastAsia="en-GB" w:bidi="ar-SA"/>
    </w:rPr>
  </w:style>
  <w:style w:type="character" w:customStyle="1" w:styleId="BodyTextChar">
    <w:name w:val="Body Text Char"/>
    <w:basedOn w:val="DefaultParagraphFont"/>
    <w:link w:val="BodyText"/>
    <w:rsid w:val="004933ED"/>
    <w:rPr>
      <w:rFonts w:ascii="Bright" w:eastAsia="Times New Roman" w:hAnsi="Bright"/>
      <w:b/>
      <w:sz w:val="44"/>
      <w:szCs w:val="20"/>
      <w:lang w:val="en-GB" w:eastAsia="en-GB" w:bidi="ar-SA"/>
    </w:rPr>
  </w:style>
  <w:style w:type="character" w:styleId="Hyperlink">
    <w:name w:val="Hyperlink"/>
    <w:rsid w:val="004933ED"/>
    <w:rPr>
      <w:color w:val="0000FF"/>
      <w:u w:val="single"/>
    </w:rPr>
  </w:style>
  <w:style w:type="paragraph" w:styleId="Footer">
    <w:name w:val="footer"/>
    <w:basedOn w:val="Normal"/>
    <w:link w:val="FooterChar"/>
    <w:rsid w:val="004933ED"/>
    <w:pPr>
      <w:tabs>
        <w:tab w:val="center" w:pos="4153"/>
        <w:tab w:val="right" w:pos="8306"/>
      </w:tabs>
      <w:ind w:left="0"/>
    </w:pPr>
    <w:rPr>
      <w:rFonts w:ascii="WistenBold" w:eastAsia="Times New Roman" w:hAnsi="WistenBold"/>
      <w:sz w:val="20"/>
      <w:szCs w:val="20"/>
      <w:lang w:val="en-GB" w:eastAsia="en-GB" w:bidi="ar-SA"/>
    </w:rPr>
  </w:style>
  <w:style w:type="character" w:customStyle="1" w:styleId="FooterChar">
    <w:name w:val="Footer Char"/>
    <w:basedOn w:val="DefaultParagraphFont"/>
    <w:link w:val="Footer"/>
    <w:rsid w:val="004933ED"/>
    <w:rPr>
      <w:rFonts w:ascii="WistenBold" w:eastAsia="Times New Roman" w:hAnsi="WistenBold"/>
      <w:sz w:val="20"/>
      <w:szCs w:val="20"/>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uptonbychesterpavilion@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622FDF-CF62-4C59-B068-BF0D06812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1018</Words>
  <Characters>5808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parish council</dc:creator>
  <cp:lastModifiedBy>Suzi Pollard</cp:lastModifiedBy>
  <cp:revision>5</cp:revision>
  <dcterms:created xsi:type="dcterms:W3CDTF">2017-05-24T11:14:00Z</dcterms:created>
  <dcterms:modified xsi:type="dcterms:W3CDTF">2017-05-25T08:43:00Z</dcterms:modified>
</cp:coreProperties>
</file>