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F8" w:rsidRPr="00B62388" w:rsidRDefault="001E5AF8" w:rsidP="001E5AF8">
      <w:pPr>
        <w:rPr>
          <w:rFonts w:ascii="Century Gothic" w:hAnsi="Century Gothic"/>
          <w:b/>
          <w:sz w:val="22"/>
          <w:szCs w:val="22"/>
        </w:rPr>
      </w:pPr>
      <w:r w:rsidRPr="00B62388">
        <w:rPr>
          <w:rFonts w:ascii="Century Gothic" w:hAnsi="Century Gothic"/>
          <w:b/>
          <w:sz w:val="22"/>
          <w:szCs w:val="22"/>
        </w:rPr>
        <w:t>CLERK’S REPORT:</w:t>
      </w:r>
    </w:p>
    <w:p w:rsidR="001E5AF8" w:rsidRDefault="001E5AF8" w:rsidP="001E5AF8">
      <w:pPr>
        <w:rPr>
          <w:rFonts w:ascii="Century Gothic" w:hAnsi="Century Gothic"/>
          <w:b/>
          <w:sz w:val="22"/>
          <w:szCs w:val="22"/>
        </w:rPr>
      </w:pPr>
      <w:r w:rsidRPr="00B62388">
        <w:rPr>
          <w:rFonts w:ascii="Century Gothic" w:hAnsi="Century Gothic"/>
          <w:b/>
          <w:sz w:val="22"/>
          <w:szCs w:val="22"/>
        </w:rPr>
        <w:t xml:space="preserve">ACTIONS TAKEN ON THE RESOLUTIONS MADE AT THE FINANCE MEETING HELD ON </w:t>
      </w:r>
      <w:r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b/>
          <w:sz w:val="22"/>
          <w:szCs w:val="22"/>
        </w:rPr>
        <w:t xml:space="preserve">th </w:t>
      </w:r>
      <w:r>
        <w:rPr>
          <w:rFonts w:ascii="Century Gothic" w:hAnsi="Century Gothic"/>
          <w:b/>
          <w:sz w:val="22"/>
          <w:szCs w:val="22"/>
        </w:rPr>
        <w:t>MARCH 2018</w:t>
      </w:r>
      <w:r w:rsidRPr="00B62388">
        <w:rPr>
          <w:rFonts w:ascii="Century Gothic" w:hAnsi="Century Gothic"/>
          <w:b/>
          <w:sz w:val="22"/>
          <w:szCs w:val="22"/>
        </w:rPr>
        <w:t>.</w:t>
      </w:r>
    </w:p>
    <w:p w:rsidR="009729C9" w:rsidRDefault="00700D22"/>
    <w:p w:rsidR="001E5AF8" w:rsidRPr="001E5AF8" w:rsidRDefault="001E5AF8">
      <w:pPr>
        <w:rPr>
          <w:rFonts w:ascii="Century Gothic" w:hAnsi="Century Gothic"/>
        </w:rPr>
      </w:pPr>
      <w:r w:rsidRPr="001E5AF8">
        <w:rPr>
          <w:rFonts w:ascii="Century Gothic" w:hAnsi="Century Gothic"/>
        </w:rPr>
        <w:t>4. VAT – this year’s VAT reclaim did not include invoices for pavilion refreshment supplies.</w:t>
      </w:r>
    </w:p>
    <w:p w:rsidR="001E5AF8" w:rsidRPr="001E5AF8" w:rsidRDefault="001E5AF8">
      <w:pPr>
        <w:rPr>
          <w:rFonts w:ascii="Century Gothic" w:hAnsi="Century Gothic"/>
        </w:rPr>
      </w:pPr>
    </w:p>
    <w:p w:rsidR="001E5AF8" w:rsidRDefault="001E5AF8">
      <w:pPr>
        <w:rPr>
          <w:rFonts w:ascii="Century Gothic" w:hAnsi="Century Gothic"/>
        </w:rPr>
      </w:pPr>
      <w:r w:rsidRPr="001E5AF8">
        <w:rPr>
          <w:rFonts w:ascii="Century Gothic" w:hAnsi="Century Gothic"/>
        </w:rPr>
        <w:t>5. Maintenance and Repairs – the car park surface has been repaired with costs taken from current balances (see report); I note from the Minutes of the last meeting that it was agreed to take the cost from remaining ‘projects’ funding. I would like your advice as to which fund to use.</w:t>
      </w:r>
    </w:p>
    <w:p w:rsidR="001E5AF8" w:rsidRPr="001E5AF8" w:rsidRDefault="001E5AF8">
      <w:pPr>
        <w:rPr>
          <w:rFonts w:ascii="Century Gothic" w:hAnsi="Century Gothic"/>
        </w:rPr>
      </w:pPr>
      <w:r>
        <w:rPr>
          <w:rFonts w:ascii="Century Gothic" w:hAnsi="Century Gothic"/>
        </w:rPr>
        <w:t>The doctors’ surgery has reimbursed the PC for 1/3 of the costs. CW&amp;C Council Properties department did not respond to my request for a contribution.</w:t>
      </w:r>
    </w:p>
    <w:p w:rsidR="001E5AF8" w:rsidRPr="001E5AF8" w:rsidRDefault="001E5AF8">
      <w:pPr>
        <w:rPr>
          <w:rFonts w:ascii="Century Gothic" w:hAnsi="Century Gothic"/>
        </w:rPr>
      </w:pPr>
      <w:r w:rsidRPr="001E5AF8">
        <w:rPr>
          <w:rFonts w:ascii="Century Gothic" w:hAnsi="Century Gothic"/>
        </w:rPr>
        <w:t>Patio Railings - have been re-set and the cost taken from the current year’s balances.</w:t>
      </w:r>
    </w:p>
    <w:p w:rsidR="001E5AF8" w:rsidRDefault="001E5AF8">
      <w:pPr>
        <w:rPr>
          <w:rFonts w:ascii="Century Gothic" w:hAnsi="Century Gothic"/>
        </w:rPr>
      </w:pPr>
      <w:r w:rsidRPr="001E5AF8">
        <w:rPr>
          <w:rFonts w:ascii="Century Gothic" w:hAnsi="Century Gothic"/>
        </w:rPr>
        <w:t>Container - it has not been possible to level the container, however, an adjustment has been made to the doors to allow them to open more easily.</w:t>
      </w:r>
    </w:p>
    <w:p w:rsidR="00700D22" w:rsidRDefault="00700D22">
      <w:pPr>
        <w:rPr>
          <w:rFonts w:ascii="Century Gothic" w:hAnsi="Century Gothic"/>
        </w:rPr>
      </w:pPr>
    </w:p>
    <w:p w:rsidR="00700D22" w:rsidRPr="001E5AF8" w:rsidRDefault="00700D22">
      <w:pPr>
        <w:rPr>
          <w:rFonts w:ascii="Century Gothic" w:hAnsi="Century Gothic"/>
        </w:rPr>
      </w:pPr>
      <w:r>
        <w:rPr>
          <w:rFonts w:ascii="Century Gothic" w:hAnsi="Century Gothic"/>
        </w:rPr>
        <w:t>6. War Memorial – work to renovate the war memorial has started and will continue shortly when the weather temperature is cooler. There will be a small additional cost for the extended use of the hired fencing and toilet facility.</w:t>
      </w:r>
      <w:bookmarkStart w:id="0" w:name="_GoBack"/>
      <w:bookmarkEnd w:id="0"/>
    </w:p>
    <w:sectPr w:rsidR="00700D22" w:rsidRPr="001E5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F8"/>
    <w:rsid w:val="00056009"/>
    <w:rsid w:val="00162440"/>
    <w:rsid w:val="001E5AF8"/>
    <w:rsid w:val="00700D22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F8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F8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2018-07-11T12:16:00Z</dcterms:created>
  <dcterms:modified xsi:type="dcterms:W3CDTF">2018-07-11T12:31:00Z</dcterms:modified>
</cp:coreProperties>
</file>